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F28AA" w14:textId="77777777" w:rsidR="00397953" w:rsidRPr="00B56C20" w:rsidRDefault="00397953" w:rsidP="009117BF">
      <w:pPr>
        <w:rPr>
          <w:sz w:val="40"/>
          <w:szCs w:val="40"/>
          <w:lang w:val="en-US"/>
        </w:rPr>
      </w:pPr>
      <w:r w:rsidRPr="00B56C20">
        <w:rPr>
          <w:sz w:val="40"/>
          <w:szCs w:val="40"/>
          <w:lang w:val="en-US"/>
        </w:rPr>
        <w:t>Press</w:t>
      </w:r>
      <w:r w:rsidR="002C607D" w:rsidRPr="00B56C20">
        <w:rPr>
          <w:sz w:val="40"/>
          <w:szCs w:val="40"/>
          <w:lang w:val="en-US"/>
        </w:rPr>
        <w:t xml:space="preserve"> Release</w:t>
      </w:r>
    </w:p>
    <w:p w14:paraId="4227DBAC" w14:textId="77777777" w:rsidR="00397953" w:rsidRPr="00B56C20" w:rsidRDefault="00397953" w:rsidP="009117BF">
      <w:pPr>
        <w:spacing w:line="360" w:lineRule="auto"/>
        <w:ind w:right="-2"/>
        <w:rPr>
          <w:b/>
          <w:sz w:val="24"/>
          <w:lang w:val="en-US"/>
        </w:rPr>
      </w:pPr>
    </w:p>
    <w:p w14:paraId="0E232E21" w14:textId="404E5BB5" w:rsidR="00947819" w:rsidRPr="00B56C20" w:rsidRDefault="00605DA3" w:rsidP="009117BF">
      <w:pPr>
        <w:spacing w:line="360" w:lineRule="auto"/>
        <w:rPr>
          <w:b/>
          <w:sz w:val="24"/>
          <w:lang w:val="en-US"/>
        </w:rPr>
      </w:pPr>
      <w:r w:rsidRPr="00605DA3">
        <w:rPr>
          <w:b/>
          <w:sz w:val="24"/>
          <w:lang w:val="en-US"/>
        </w:rPr>
        <w:t>Mill motor for gold mine at 4200 meters high</w:t>
      </w:r>
    </w:p>
    <w:p w14:paraId="76AD56E4" w14:textId="77777777" w:rsidR="00397953" w:rsidRPr="00B56C20" w:rsidRDefault="00397953" w:rsidP="009117BF">
      <w:pPr>
        <w:spacing w:line="360" w:lineRule="auto"/>
        <w:ind w:right="-2"/>
        <w:rPr>
          <w:lang w:val="en-US"/>
        </w:rPr>
      </w:pPr>
    </w:p>
    <w:p w14:paraId="44EDC080" w14:textId="1208062F" w:rsidR="000D3D1B" w:rsidRPr="00B56C20" w:rsidRDefault="00605DA3" w:rsidP="009117BF">
      <w:pPr>
        <w:pStyle w:val="Kopfzeile"/>
        <w:tabs>
          <w:tab w:val="clear" w:pos="4536"/>
          <w:tab w:val="clear" w:pos="9072"/>
        </w:tabs>
        <w:spacing w:line="360" w:lineRule="auto"/>
        <w:ind w:right="-2"/>
        <w:jc w:val="both"/>
        <w:rPr>
          <w:lang w:val="en-US"/>
        </w:rPr>
      </w:pPr>
      <w:r w:rsidRPr="00605DA3">
        <w:rPr>
          <w:lang w:val="en-US"/>
        </w:rPr>
        <w:t>Menzel Elektromotoren has fitted a stock motor for operation at an altitude of 4200 meters AMSL and shipped it to a gold mine in the Andes. This was an urgent order due to the failure of the existing mill motor. The new motor had to be modified so it could smoothly replace the old one. Menzel adapted the performance characteristics and cooling type to the high altitude</w:t>
      </w:r>
      <w:r w:rsidR="00B87FCB">
        <w:rPr>
          <w:lang w:val="en-US"/>
        </w:rPr>
        <w:t>, changing t</w:t>
      </w:r>
      <w:r w:rsidRPr="00605DA3">
        <w:rPr>
          <w:lang w:val="en-US"/>
        </w:rPr>
        <w:t>he cooling to IC 06 with external fans. The motor features a weatherproof design (IP24W</w:t>
      </w:r>
      <w:r w:rsidR="00B87FCB">
        <w:rPr>
          <w:lang w:val="en-US"/>
        </w:rPr>
        <w:t xml:space="preserve"> </w:t>
      </w:r>
      <w:r w:rsidRPr="00605DA3">
        <w:rPr>
          <w:lang w:val="en-US"/>
        </w:rPr>
        <w:t>/</w:t>
      </w:r>
      <w:r w:rsidR="00B87FCB">
        <w:rPr>
          <w:lang w:val="en-US"/>
        </w:rPr>
        <w:t xml:space="preserve"> </w:t>
      </w:r>
      <w:r w:rsidRPr="00605DA3">
        <w:rPr>
          <w:lang w:val="en-US"/>
        </w:rPr>
        <w:t xml:space="preserve">NEMA WPII). Further </w:t>
      </w:r>
      <w:r w:rsidR="00B87FCB">
        <w:rPr>
          <w:lang w:val="en-US"/>
        </w:rPr>
        <w:t>work</w:t>
      </w:r>
      <w:r w:rsidRPr="00605DA3">
        <w:rPr>
          <w:lang w:val="en-US"/>
        </w:rPr>
        <w:t xml:space="preserve">s included the changeover to double-delta, 4160 V, 60 Hz, shortening the NDE shaft, re-milling the drive shaft and building base plates to adapt the foot holes and shaft height to the existing connections on site. The squirrel cage motor also had to be equipped for ramp-up on a frequency converter. The motor features 2980 kW </w:t>
      </w:r>
      <w:r w:rsidR="00801E31">
        <w:rPr>
          <w:lang w:val="en-US"/>
        </w:rPr>
        <w:t>rated</w:t>
      </w:r>
      <w:r w:rsidRPr="00605DA3">
        <w:rPr>
          <w:lang w:val="en-US"/>
        </w:rPr>
        <w:t xml:space="preserve"> </w:t>
      </w:r>
      <w:r w:rsidR="00801E31">
        <w:rPr>
          <w:lang w:val="en-US"/>
        </w:rPr>
        <w:t>output</w:t>
      </w:r>
      <w:r w:rsidRPr="00605DA3">
        <w:rPr>
          <w:lang w:val="en-US"/>
        </w:rPr>
        <w:t>, 894 rpm</w:t>
      </w:r>
      <w:r w:rsidR="00B87FCB">
        <w:rPr>
          <w:lang w:val="en-US"/>
        </w:rPr>
        <w:t xml:space="preserve"> </w:t>
      </w:r>
      <w:r w:rsidR="00801E31">
        <w:rPr>
          <w:lang w:val="en-US"/>
        </w:rPr>
        <w:t>rated</w:t>
      </w:r>
      <w:r w:rsidR="00B87FCB">
        <w:rPr>
          <w:lang w:val="en-US"/>
        </w:rPr>
        <w:t xml:space="preserve"> speed</w:t>
      </w:r>
      <w:r w:rsidRPr="00605DA3">
        <w:rPr>
          <w:lang w:val="en-US"/>
        </w:rPr>
        <w:t xml:space="preserve"> and a </w:t>
      </w:r>
      <w:r w:rsidR="00801E31">
        <w:rPr>
          <w:lang w:val="en-US"/>
        </w:rPr>
        <w:t>rated</w:t>
      </w:r>
      <w:r w:rsidRPr="00605DA3">
        <w:rPr>
          <w:lang w:val="en-US"/>
        </w:rPr>
        <w:t xml:space="preserve"> torque of 31833 Nm. Menzel won the contract due to its fast delivery capability. The internationally active Berlin-based manufacturer also supplies the mining industry with custom configurations of fan and conveyor motor</w:t>
      </w:r>
      <w:r w:rsidR="00B87FCB">
        <w:rPr>
          <w:lang w:val="en-US"/>
        </w:rPr>
        <w:t>s</w:t>
      </w:r>
      <w:r w:rsidRPr="00605DA3">
        <w:rPr>
          <w:lang w:val="en-US"/>
        </w:rPr>
        <w:t xml:space="preserve"> etc. The current project came in through Menzel</w:t>
      </w:r>
      <w:r w:rsidR="00B87FCB">
        <w:rPr>
          <w:lang w:val="en-US"/>
        </w:rPr>
        <w:t>’</w:t>
      </w:r>
      <w:r w:rsidRPr="00605DA3">
        <w:rPr>
          <w:lang w:val="en-US"/>
        </w:rPr>
        <w:t>s Peruvian sales partner, who also travelled to Berlin with the user for final testing and acceptance and who supervised the commissioning.</w:t>
      </w:r>
    </w:p>
    <w:p w14:paraId="6FFED41A" w14:textId="76E4ABF4" w:rsidR="000D3D1B" w:rsidRDefault="00605DA3" w:rsidP="009117BF">
      <w:pPr>
        <w:pStyle w:val="Kopfzeile"/>
        <w:tabs>
          <w:tab w:val="clear" w:pos="4536"/>
          <w:tab w:val="clear" w:pos="9072"/>
        </w:tabs>
        <w:spacing w:line="360" w:lineRule="auto"/>
        <w:ind w:right="-2"/>
        <w:jc w:val="both"/>
        <w:rPr>
          <w:lang w:val="en-US"/>
        </w:rPr>
      </w:pPr>
      <w:r w:rsidRPr="00605DA3">
        <w:rPr>
          <w:lang w:val="en-US"/>
        </w:rPr>
        <w:t xml:space="preserve">More reference projects: </w:t>
      </w:r>
      <w:hyperlink r:id="rId7" w:history="1">
        <w:r w:rsidRPr="00AE3498">
          <w:rPr>
            <w:rStyle w:val="Hyperlink"/>
            <w:lang w:val="en-US"/>
          </w:rPr>
          <w:t>https://www.menzel-motors.com/mining-motors/</w:t>
        </w:r>
      </w:hyperlink>
    </w:p>
    <w:p w14:paraId="536527F5" w14:textId="77777777" w:rsidR="000D3D1B" w:rsidRPr="00605DA3" w:rsidRDefault="000D3D1B" w:rsidP="009117BF">
      <w:pPr>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6"/>
      </w:tblGrid>
      <w:tr w:rsidR="00B20C7A" w14:paraId="6BBB69A0" w14:textId="77777777" w:rsidTr="00B20C7A">
        <w:tc>
          <w:tcPr>
            <w:tcW w:w="7086" w:type="dxa"/>
          </w:tcPr>
          <w:p w14:paraId="1F3C6A01" w14:textId="6AD578A6" w:rsidR="00B20C7A" w:rsidRDefault="00B73958" w:rsidP="009117BF">
            <w:pPr>
              <w:spacing w:after="120"/>
              <w:jc w:val="center"/>
            </w:pPr>
            <w:r>
              <w:rPr>
                <w:noProof/>
              </w:rPr>
              <w:drawing>
                <wp:inline distT="0" distB="0" distL="0" distR="0" wp14:anchorId="1A82754A" wp14:editId="3AB86F01">
                  <wp:extent cx="3558540" cy="2372360"/>
                  <wp:effectExtent l="0" t="0" r="3810" b="8890"/>
                  <wp:docPr id="130536647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366477" name="Grafik 1305366477"/>
                          <pic:cNvPicPr/>
                        </pic:nvPicPr>
                        <pic:blipFill>
                          <a:blip r:embed="rId8" cstate="print">
                            <a:extLst>
                              <a:ext uri="{28A0092B-C50C-407E-A947-70E740481C1C}">
                                <a14:useLocalDpi xmlns:a14="http://schemas.microsoft.com/office/drawing/2010/main" val="0"/>
                              </a:ext>
                            </a:extLst>
                          </a:blip>
                          <a:stretch>
                            <a:fillRect/>
                          </a:stretch>
                        </pic:blipFill>
                        <pic:spPr>
                          <a:xfrm>
                            <a:off x="0" y="0"/>
                            <a:ext cx="3558540" cy="2372360"/>
                          </a:xfrm>
                          <a:prstGeom prst="rect">
                            <a:avLst/>
                          </a:prstGeom>
                        </pic:spPr>
                      </pic:pic>
                    </a:graphicData>
                  </a:graphic>
                </wp:inline>
              </w:drawing>
            </w:r>
          </w:p>
        </w:tc>
      </w:tr>
      <w:tr w:rsidR="00B20C7A" w:rsidRPr="00801E31" w14:paraId="39C27FB7" w14:textId="77777777" w:rsidTr="00B20C7A">
        <w:tc>
          <w:tcPr>
            <w:tcW w:w="7086" w:type="dxa"/>
          </w:tcPr>
          <w:p w14:paraId="0FD000FC" w14:textId="792732E8" w:rsidR="00B20C7A" w:rsidRPr="00605DA3" w:rsidRDefault="00B20C7A" w:rsidP="009117BF">
            <w:pPr>
              <w:jc w:val="center"/>
              <w:rPr>
                <w:sz w:val="18"/>
                <w:szCs w:val="18"/>
                <w:lang w:val="en-US"/>
              </w:rPr>
            </w:pPr>
            <w:r w:rsidRPr="00AA1ED7">
              <w:rPr>
                <w:b/>
                <w:sz w:val="18"/>
                <w:szCs w:val="18"/>
                <w:lang w:val="en-US"/>
              </w:rPr>
              <w:t>Caption:</w:t>
            </w:r>
            <w:r w:rsidRPr="00AA1ED7">
              <w:rPr>
                <w:sz w:val="18"/>
                <w:szCs w:val="18"/>
                <w:lang w:val="en-US"/>
              </w:rPr>
              <w:t xml:space="preserve"> </w:t>
            </w:r>
            <w:r w:rsidR="00605DA3" w:rsidRPr="00605DA3">
              <w:rPr>
                <w:sz w:val="18"/>
                <w:szCs w:val="18"/>
                <w:lang w:val="en-US"/>
              </w:rPr>
              <w:t xml:space="preserve">Menzel Elektromotoren thoroughly tests all motors before shipping; </w:t>
            </w:r>
            <w:r w:rsidR="00B87FCB">
              <w:rPr>
                <w:sz w:val="18"/>
                <w:szCs w:val="18"/>
                <w:lang w:val="en-US"/>
              </w:rPr>
              <w:t>pictured</w:t>
            </w:r>
            <w:r w:rsidR="00605DA3" w:rsidRPr="00605DA3">
              <w:rPr>
                <w:sz w:val="18"/>
                <w:szCs w:val="18"/>
                <w:lang w:val="en-US"/>
              </w:rPr>
              <w:t xml:space="preserve">: test engineer, sales partner and customer </w:t>
            </w:r>
            <w:r w:rsidR="00B87FCB">
              <w:rPr>
                <w:sz w:val="18"/>
                <w:szCs w:val="18"/>
                <w:lang w:val="en-US"/>
              </w:rPr>
              <w:t xml:space="preserve">with the new mill motor </w:t>
            </w:r>
            <w:r w:rsidR="00605DA3" w:rsidRPr="00605DA3">
              <w:rPr>
                <w:sz w:val="18"/>
                <w:szCs w:val="18"/>
                <w:lang w:val="en-US"/>
              </w:rPr>
              <w:t>in the load test field</w:t>
            </w:r>
          </w:p>
        </w:tc>
      </w:tr>
    </w:tbl>
    <w:p w14:paraId="6D78FCDD" w14:textId="77777777" w:rsidR="00B87FCB" w:rsidRDefault="00B87FCB" w:rsidP="009117BF">
      <w:pPr>
        <w:spacing w:line="360" w:lineRule="auto"/>
        <w:jc w:val="both"/>
        <w:rPr>
          <w:lang w:val="en-US"/>
        </w:rPr>
      </w:pPr>
    </w:p>
    <w:p w14:paraId="1C4A5B93" w14:textId="77777777" w:rsidR="00B87FCB" w:rsidRDefault="00B87FCB" w:rsidP="009117BF">
      <w:pPr>
        <w:spacing w:line="360" w:lineRule="auto"/>
        <w:jc w:val="both"/>
        <w:rPr>
          <w:lang w:val="en-US"/>
        </w:rPr>
      </w:pPr>
    </w:p>
    <w:p w14:paraId="4D8CB0B7" w14:textId="77777777" w:rsidR="00B87FCB" w:rsidRDefault="00B87FCB" w:rsidP="009117BF">
      <w:pPr>
        <w:spacing w:line="360" w:lineRule="auto"/>
        <w:jc w:val="both"/>
        <w:rPr>
          <w:lang w:val="en-US"/>
        </w:rPr>
      </w:pPr>
    </w:p>
    <w:p w14:paraId="03F4FFEE" w14:textId="77777777" w:rsidR="00B87FCB" w:rsidRDefault="00B87FCB" w:rsidP="009117BF">
      <w:pPr>
        <w:spacing w:line="360" w:lineRule="auto"/>
        <w:jc w:val="both"/>
        <w:rPr>
          <w:lang w:val="en-US"/>
        </w:rPr>
      </w:pPr>
    </w:p>
    <w:p w14:paraId="1F216A67" w14:textId="77777777" w:rsidR="0016680D" w:rsidRDefault="0016680D" w:rsidP="009117BF">
      <w:pPr>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83"/>
        <w:gridCol w:w="3821"/>
        <w:gridCol w:w="1237"/>
        <w:gridCol w:w="935"/>
      </w:tblGrid>
      <w:tr w:rsidR="00DB107A" w:rsidRPr="00B20C7A" w14:paraId="72EEE38C" w14:textId="77777777" w:rsidTr="00DB107A">
        <w:tc>
          <w:tcPr>
            <w:tcW w:w="1083" w:type="dxa"/>
          </w:tcPr>
          <w:p w14:paraId="438052A8" w14:textId="5CB154F0" w:rsidR="00B20C7A" w:rsidRPr="00B20C7A" w:rsidRDefault="00B20C7A" w:rsidP="009117BF">
            <w:pPr>
              <w:rPr>
                <w:sz w:val="18"/>
                <w:szCs w:val="18"/>
                <w:lang w:val="en-US"/>
              </w:rPr>
            </w:pPr>
            <w:bookmarkStart w:id="0" w:name="_Hlk98495830"/>
            <w:r w:rsidRPr="00B20C7A">
              <w:rPr>
                <w:sz w:val="18"/>
                <w:szCs w:val="18"/>
                <w:lang w:val="en-US"/>
              </w:rPr>
              <w:lastRenderedPageBreak/>
              <w:t>Image/s:</w:t>
            </w:r>
          </w:p>
        </w:tc>
        <w:tc>
          <w:tcPr>
            <w:tcW w:w="3821" w:type="dxa"/>
          </w:tcPr>
          <w:p w14:paraId="2CEFE0FB" w14:textId="1F9029A7" w:rsidR="00B20C7A" w:rsidRPr="00B20C7A" w:rsidRDefault="00B73958" w:rsidP="009117BF">
            <w:pPr>
              <w:rPr>
                <w:sz w:val="18"/>
                <w:szCs w:val="18"/>
                <w:lang w:val="en-US"/>
              </w:rPr>
            </w:pPr>
            <w:r w:rsidRPr="00C950A7">
              <w:rPr>
                <w:sz w:val="18"/>
                <w:szCs w:val="18"/>
                <w:lang w:val="en-US"/>
              </w:rPr>
              <w:t>mill_motor_peru_gold_mine</w:t>
            </w:r>
          </w:p>
        </w:tc>
        <w:tc>
          <w:tcPr>
            <w:tcW w:w="1237" w:type="dxa"/>
          </w:tcPr>
          <w:p w14:paraId="0996D0E2" w14:textId="3AE58E93" w:rsidR="00B20C7A" w:rsidRPr="00B20C7A" w:rsidRDefault="00B20C7A" w:rsidP="009117BF">
            <w:pPr>
              <w:rPr>
                <w:sz w:val="18"/>
                <w:szCs w:val="18"/>
                <w:lang w:val="en-US"/>
              </w:rPr>
            </w:pPr>
            <w:r w:rsidRPr="005C2E8A">
              <w:rPr>
                <w:sz w:val="18"/>
                <w:szCs w:val="18"/>
                <w:lang w:val="en-US"/>
              </w:rPr>
              <w:t>Characters:</w:t>
            </w:r>
          </w:p>
        </w:tc>
        <w:tc>
          <w:tcPr>
            <w:tcW w:w="935" w:type="dxa"/>
          </w:tcPr>
          <w:p w14:paraId="79D81D74" w14:textId="53BC84CE" w:rsidR="00B20C7A" w:rsidRPr="00B20C7A" w:rsidRDefault="00D02D78" w:rsidP="009117BF">
            <w:pPr>
              <w:jc w:val="right"/>
              <w:rPr>
                <w:sz w:val="18"/>
                <w:szCs w:val="18"/>
                <w:lang w:val="en-US"/>
              </w:rPr>
            </w:pPr>
            <w:r>
              <w:rPr>
                <w:sz w:val="18"/>
                <w:szCs w:val="18"/>
                <w:lang w:val="en-US"/>
              </w:rPr>
              <w:t>12</w:t>
            </w:r>
            <w:r w:rsidR="00801E31">
              <w:rPr>
                <w:sz w:val="18"/>
                <w:szCs w:val="18"/>
                <w:lang w:val="en-US"/>
              </w:rPr>
              <w:t>79</w:t>
            </w:r>
          </w:p>
        </w:tc>
      </w:tr>
      <w:tr w:rsidR="00813F89" w:rsidRPr="00B20C7A" w14:paraId="1A050D28" w14:textId="77777777" w:rsidTr="00393ED0">
        <w:tc>
          <w:tcPr>
            <w:tcW w:w="1083" w:type="dxa"/>
          </w:tcPr>
          <w:p w14:paraId="6AC0BB9F" w14:textId="77777777" w:rsidR="00813F89" w:rsidRPr="00B20C7A" w:rsidRDefault="00813F89" w:rsidP="00393ED0">
            <w:pPr>
              <w:spacing w:before="120"/>
              <w:rPr>
                <w:sz w:val="18"/>
                <w:szCs w:val="18"/>
                <w:lang w:val="en-US"/>
              </w:rPr>
            </w:pPr>
            <w:r w:rsidRPr="00B20C7A">
              <w:rPr>
                <w:sz w:val="18"/>
                <w:szCs w:val="18"/>
                <w:lang w:val="en-US"/>
              </w:rPr>
              <w:t>File name:</w:t>
            </w:r>
          </w:p>
        </w:tc>
        <w:tc>
          <w:tcPr>
            <w:tcW w:w="3821" w:type="dxa"/>
          </w:tcPr>
          <w:p w14:paraId="7EEAA969" w14:textId="2EBDA1E2" w:rsidR="00813F89" w:rsidRPr="00B20C7A" w:rsidRDefault="00605DA3" w:rsidP="00393ED0">
            <w:pPr>
              <w:spacing w:before="120"/>
              <w:rPr>
                <w:sz w:val="18"/>
                <w:szCs w:val="18"/>
                <w:lang w:val="en-US"/>
              </w:rPr>
            </w:pPr>
            <w:r w:rsidRPr="00605DA3">
              <w:rPr>
                <w:sz w:val="18"/>
                <w:szCs w:val="18"/>
                <w:lang w:val="en-US"/>
              </w:rPr>
              <w:t>202504011_pm_mill_motor_gold_mine_en</w:t>
            </w:r>
          </w:p>
        </w:tc>
        <w:tc>
          <w:tcPr>
            <w:tcW w:w="1237" w:type="dxa"/>
          </w:tcPr>
          <w:p w14:paraId="0B721B82" w14:textId="77777777" w:rsidR="00813F89" w:rsidRPr="00B20C7A" w:rsidRDefault="00813F89" w:rsidP="00393ED0">
            <w:pPr>
              <w:spacing w:before="120"/>
              <w:rPr>
                <w:sz w:val="18"/>
                <w:szCs w:val="18"/>
                <w:lang w:val="en-US"/>
              </w:rPr>
            </w:pPr>
            <w:r w:rsidRPr="00B21AE7">
              <w:rPr>
                <w:sz w:val="18"/>
                <w:szCs w:val="18"/>
                <w:lang w:val="en-US"/>
              </w:rPr>
              <w:t>Date:</w:t>
            </w:r>
          </w:p>
        </w:tc>
        <w:tc>
          <w:tcPr>
            <w:tcW w:w="935" w:type="dxa"/>
          </w:tcPr>
          <w:p w14:paraId="3395EF2B" w14:textId="021A0181" w:rsidR="00813F89" w:rsidRPr="00B20C7A" w:rsidRDefault="0008198F" w:rsidP="00393ED0">
            <w:pPr>
              <w:spacing w:before="120"/>
              <w:jc w:val="right"/>
              <w:rPr>
                <w:sz w:val="18"/>
                <w:szCs w:val="18"/>
                <w:lang w:val="en-US"/>
              </w:rPr>
            </w:pPr>
            <w:r>
              <w:rPr>
                <w:sz w:val="18"/>
                <w:szCs w:val="18"/>
                <w:lang w:val="en-US"/>
              </w:rPr>
              <w:t>04-08-2025</w:t>
            </w:r>
          </w:p>
        </w:tc>
      </w:tr>
      <w:tr w:rsidR="00DB107A" w:rsidRPr="00801E31" w14:paraId="27982E98" w14:textId="77777777" w:rsidTr="00DB107A">
        <w:tc>
          <w:tcPr>
            <w:tcW w:w="1083" w:type="dxa"/>
          </w:tcPr>
          <w:p w14:paraId="519C6E2A" w14:textId="0C6570DD" w:rsidR="00B20C7A" w:rsidRPr="00B20C7A" w:rsidRDefault="00813F89" w:rsidP="009117BF">
            <w:pPr>
              <w:spacing w:before="120"/>
              <w:rPr>
                <w:sz w:val="18"/>
                <w:szCs w:val="18"/>
                <w:lang w:val="en-US"/>
              </w:rPr>
            </w:pPr>
            <w:r>
              <w:rPr>
                <w:sz w:val="18"/>
                <w:szCs w:val="18"/>
                <w:lang w:val="en-US"/>
              </w:rPr>
              <w:t>Tags</w:t>
            </w:r>
            <w:r w:rsidR="00B20C7A" w:rsidRPr="00B20C7A">
              <w:rPr>
                <w:sz w:val="18"/>
                <w:szCs w:val="18"/>
                <w:lang w:val="en-US"/>
              </w:rPr>
              <w:t>:</w:t>
            </w:r>
          </w:p>
        </w:tc>
        <w:tc>
          <w:tcPr>
            <w:tcW w:w="3821" w:type="dxa"/>
          </w:tcPr>
          <w:p w14:paraId="793B2848" w14:textId="2FD74BC0" w:rsidR="00B20C7A" w:rsidRPr="00B20C7A" w:rsidRDefault="00B87FCB" w:rsidP="009117BF">
            <w:pPr>
              <w:spacing w:before="120"/>
              <w:rPr>
                <w:sz w:val="18"/>
                <w:szCs w:val="18"/>
                <w:lang w:val="en-US"/>
              </w:rPr>
            </w:pPr>
            <w:r w:rsidRPr="00B87FCB">
              <w:rPr>
                <w:sz w:val="18"/>
                <w:szCs w:val="18"/>
                <w:lang w:val="en-US"/>
              </w:rPr>
              <w:t>mill motor</w:t>
            </w:r>
            <w:r>
              <w:rPr>
                <w:sz w:val="18"/>
                <w:szCs w:val="18"/>
                <w:lang w:val="en-US"/>
              </w:rPr>
              <w:t xml:space="preserve">, </w:t>
            </w:r>
            <w:r w:rsidRPr="00B87FCB">
              <w:rPr>
                <w:sz w:val="18"/>
                <w:szCs w:val="18"/>
                <w:lang w:val="en-US"/>
              </w:rPr>
              <w:t>gold mine</w:t>
            </w:r>
            <w:r>
              <w:rPr>
                <w:sz w:val="18"/>
                <w:szCs w:val="18"/>
                <w:lang w:val="en-US"/>
              </w:rPr>
              <w:t xml:space="preserve">, </w:t>
            </w:r>
            <w:r w:rsidRPr="00B87FCB">
              <w:rPr>
                <w:sz w:val="18"/>
                <w:szCs w:val="18"/>
                <w:lang w:val="en-US"/>
              </w:rPr>
              <w:t>high altitude</w:t>
            </w:r>
            <w:r>
              <w:rPr>
                <w:sz w:val="18"/>
                <w:szCs w:val="18"/>
                <w:lang w:val="en-US"/>
              </w:rPr>
              <w:t xml:space="preserve">, </w:t>
            </w:r>
            <w:r w:rsidRPr="00B87FCB">
              <w:rPr>
                <w:sz w:val="18"/>
                <w:szCs w:val="18"/>
                <w:lang w:val="en-US"/>
              </w:rPr>
              <w:t>mining industry</w:t>
            </w:r>
            <w:r>
              <w:rPr>
                <w:sz w:val="18"/>
                <w:szCs w:val="18"/>
                <w:lang w:val="en-US"/>
              </w:rPr>
              <w:t xml:space="preserve">, </w:t>
            </w:r>
            <w:r w:rsidRPr="00B87FCB">
              <w:rPr>
                <w:sz w:val="18"/>
                <w:szCs w:val="18"/>
                <w:lang w:val="en-US"/>
              </w:rPr>
              <w:t>squirrel cage motor</w:t>
            </w:r>
            <w:r w:rsidRPr="00605DA3">
              <w:rPr>
                <w:sz w:val="18"/>
                <w:szCs w:val="18"/>
                <w:lang w:val="en-US"/>
              </w:rPr>
              <w:t>, IPW24, WPII</w:t>
            </w:r>
          </w:p>
        </w:tc>
        <w:tc>
          <w:tcPr>
            <w:tcW w:w="1237" w:type="dxa"/>
          </w:tcPr>
          <w:p w14:paraId="6D8548FD" w14:textId="785649FE" w:rsidR="00B20C7A" w:rsidRPr="00B20C7A" w:rsidRDefault="00B20C7A" w:rsidP="009117BF">
            <w:pPr>
              <w:spacing w:before="120"/>
              <w:rPr>
                <w:sz w:val="18"/>
                <w:szCs w:val="18"/>
                <w:lang w:val="en-US"/>
              </w:rPr>
            </w:pPr>
          </w:p>
        </w:tc>
        <w:tc>
          <w:tcPr>
            <w:tcW w:w="935" w:type="dxa"/>
          </w:tcPr>
          <w:p w14:paraId="2D4E1569" w14:textId="21619F8E" w:rsidR="00B20C7A" w:rsidRPr="00B20C7A" w:rsidRDefault="00B20C7A" w:rsidP="009117BF">
            <w:pPr>
              <w:spacing w:before="120"/>
              <w:jc w:val="right"/>
              <w:rPr>
                <w:sz w:val="18"/>
                <w:szCs w:val="18"/>
                <w:lang w:val="en-US"/>
              </w:rPr>
            </w:pPr>
          </w:p>
        </w:tc>
      </w:tr>
      <w:tr w:rsidR="00B20C7A" w:rsidRPr="00801E31" w14:paraId="7C32B52A" w14:textId="77777777" w:rsidTr="00DB107A">
        <w:tc>
          <w:tcPr>
            <w:tcW w:w="7076" w:type="dxa"/>
            <w:gridSpan w:val="4"/>
            <w:tcBorders>
              <w:bottom w:val="single" w:sz="4" w:space="0" w:color="auto"/>
            </w:tcBorders>
          </w:tcPr>
          <w:p w14:paraId="5B939532" w14:textId="77777777" w:rsidR="00B20C7A" w:rsidRDefault="00B20C7A" w:rsidP="009117BF">
            <w:pPr>
              <w:spacing w:before="120" w:after="120"/>
              <w:rPr>
                <w:b/>
                <w:sz w:val="16"/>
                <w:lang w:val="en-US"/>
              </w:rPr>
            </w:pPr>
            <w:r w:rsidRPr="00242BFD">
              <w:rPr>
                <w:b/>
                <w:sz w:val="16"/>
                <w:szCs w:val="16"/>
                <w:lang w:val="en-US"/>
              </w:rPr>
              <w:t xml:space="preserve">About </w:t>
            </w:r>
            <w:r w:rsidRPr="0016680D">
              <w:rPr>
                <w:b/>
                <w:sz w:val="16"/>
                <w:lang w:val="en-US"/>
              </w:rPr>
              <w:t>Menzel Elektromotoren</w:t>
            </w:r>
          </w:p>
          <w:p w14:paraId="48DA5D1B" w14:textId="4F58CBD2" w:rsidR="00701180" w:rsidRPr="00B20C7A" w:rsidRDefault="00600DB3" w:rsidP="00B63A5B">
            <w:pPr>
              <w:spacing w:after="120"/>
              <w:jc w:val="both"/>
              <w:rPr>
                <w:sz w:val="16"/>
                <w:szCs w:val="16"/>
                <w:lang w:val="en-US"/>
              </w:rPr>
            </w:pPr>
            <w:r w:rsidRPr="00600DB3">
              <w:rPr>
                <w:sz w:val="16"/>
                <w:lang w:val="en-US"/>
              </w:rPr>
              <w:t xml:space="preserve">Menzel Elektromotoren GmbH has been manufacturing and distributing electric motors since 1927. The </w:t>
            </w:r>
            <w:r w:rsidR="00B63A5B">
              <w:rPr>
                <w:sz w:val="16"/>
                <w:lang w:val="en-US"/>
              </w:rPr>
              <w:t>German family-run</w:t>
            </w:r>
            <w:r w:rsidRPr="00600DB3">
              <w:rPr>
                <w:sz w:val="16"/>
                <w:lang w:val="en-US"/>
              </w:rPr>
              <w:t xml:space="preserve"> company </w:t>
            </w:r>
            <w:r w:rsidR="00B63A5B">
              <w:rPr>
                <w:sz w:val="16"/>
                <w:lang w:val="en-US"/>
              </w:rPr>
              <w:t xml:space="preserve">based in Hennigsdorf near Berlin </w:t>
            </w:r>
            <w:r w:rsidRPr="00600DB3">
              <w:rPr>
                <w:sz w:val="16"/>
                <w:lang w:val="en-US"/>
              </w:rPr>
              <w:t>specializes in the delivery of large electric motors, including special models, within the shortest time</w:t>
            </w:r>
            <w:r w:rsidR="00B63A5B" w:rsidRPr="00600DB3">
              <w:rPr>
                <w:sz w:val="16"/>
                <w:lang w:val="en-US"/>
              </w:rPr>
              <w:t xml:space="preserve"> possible</w:t>
            </w:r>
            <w:r w:rsidRPr="00600DB3">
              <w:rPr>
                <w:sz w:val="16"/>
                <w:lang w:val="en-US"/>
              </w:rPr>
              <w:t>. The product range comprises high and low voltage motors, DC motors, transformers, and frequency inverters. Services include motor production</w:t>
            </w:r>
            <w:r w:rsidR="00B63A5B">
              <w:rPr>
                <w:sz w:val="16"/>
                <w:lang w:val="en-US"/>
              </w:rPr>
              <w:t xml:space="preserve"> up to and beyond 25 MW</w:t>
            </w:r>
            <w:r w:rsidRPr="00600DB3">
              <w:rPr>
                <w:sz w:val="16"/>
                <w:lang w:val="en-US"/>
              </w:rPr>
              <w:t xml:space="preserve"> and short-term adaptation of stock motors to application-specific requirements. In order to ensure </w:t>
            </w:r>
            <w:r w:rsidR="00B63A5B">
              <w:rPr>
                <w:sz w:val="16"/>
                <w:lang w:val="en-US"/>
              </w:rPr>
              <w:t>short</w:t>
            </w:r>
            <w:r w:rsidRPr="00600DB3">
              <w:rPr>
                <w:sz w:val="16"/>
                <w:lang w:val="en-US"/>
              </w:rPr>
              <w:t xml:space="preserve"> deliver</w:t>
            </w:r>
            <w:r w:rsidR="00B63A5B">
              <w:rPr>
                <w:sz w:val="16"/>
                <w:lang w:val="en-US"/>
              </w:rPr>
              <w:t>y</w:t>
            </w:r>
            <w:r w:rsidRPr="00600DB3">
              <w:rPr>
                <w:sz w:val="16"/>
                <w:lang w:val="en-US"/>
              </w:rPr>
              <w:t xml:space="preserve"> times, </w:t>
            </w:r>
            <w:r w:rsidR="00B63A5B">
              <w:rPr>
                <w:sz w:val="16"/>
                <w:lang w:val="en-US"/>
              </w:rPr>
              <w:t>Menzel</w:t>
            </w:r>
            <w:r w:rsidRPr="00600DB3">
              <w:rPr>
                <w:sz w:val="16"/>
                <w:lang w:val="en-US"/>
              </w:rPr>
              <w:t xml:space="preserve"> maintains a </w:t>
            </w:r>
            <w:r w:rsidR="00B63A5B">
              <w:rPr>
                <w:sz w:val="16"/>
                <w:lang w:val="en-US"/>
              </w:rPr>
              <w:t>large</w:t>
            </w:r>
            <w:r w:rsidRPr="00600DB3">
              <w:rPr>
                <w:sz w:val="16"/>
                <w:lang w:val="en-US"/>
              </w:rPr>
              <w:t xml:space="preserve"> inventory </w:t>
            </w:r>
            <w:r w:rsidR="00B63A5B">
              <w:rPr>
                <w:sz w:val="16"/>
                <w:lang w:val="en-US"/>
              </w:rPr>
              <w:t>with over</w:t>
            </w:r>
            <w:r w:rsidRPr="00600DB3">
              <w:rPr>
                <w:sz w:val="16"/>
                <w:lang w:val="en-US"/>
              </w:rPr>
              <w:t xml:space="preserve"> 20,000 motors up to 15 </w:t>
            </w:r>
            <w:r w:rsidR="00B63A5B">
              <w:rPr>
                <w:sz w:val="16"/>
                <w:lang w:val="en-US"/>
              </w:rPr>
              <w:t>M</w:t>
            </w:r>
            <w:r w:rsidRPr="00600DB3">
              <w:rPr>
                <w:sz w:val="16"/>
                <w:lang w:val="en-US"/>
              </w:rPr>
              <w:t xml:space="preserve">W. Qualified engineering, experienced staff, and state-of-the-art production and testing facilities help </w:t>
            </w:r>
            <w:r w:rsidR="00B63A5B">
              <w:rPr>
                <w:sz w:val="16"/>
                <w:lang w:val="en-US"/>
              </w:rPr>
              <w:t>the manufacturer</w:t>
            </w:r>
            <w:r w:rsidRPr="00600DB3">
              <w:rPr>
                <w:sz w:val="16"/>
                <w:lang w:val="en-US"/>
              </w:rPr>
              <w:t xml:space="preserve"> provide excellent reliability. Menzel operates subsidiaries in the UK, France, Italy, Spain, Sweden, </w:t>
            </w:r>
            <w:r w:rsidR="006F6B0C" w:rsidRPr="00600DB3">
              <w:rPr>
                <w:sz w:val="16"/>
                <w:lang w:val="en-US"/>
              </w:rPr>
              <w:t xml:space="preserve">and </w:t>
            </w:r>
            <w:r w:rsidR="006F6B0C">
              <w:rPr>
                <w:sz w:val="16"/>
                <w:lang w:val="en-US"/>
              </w:rPr>
              <w:t xml:space="preserve">Romania, </w:t>
            </w:r>
            <w:r w:rsidRPr="00600DB3">
              <w:rPr>
                <w:sz w:val="16"/>
                <w:lang w:val="en-US"/>
              </w:rPr>
              <w:t>and cooperates with numerous partners worldwide.</w:t>
            </w:r>
          </w:p>
        </w:tc>
      </w:tr>
      <w:tr w:rsidR="00DB107A" w:rsidRPr="00B20C7A" w14:paraId="096A99C0" w14:textId="77777777" w:rsidTr="00DB107A">
        <w:tc>
          <w:tcPr>
            <w:tcW w:w="4904" w:type="dxa"/>
            <w:gridSpan w:val="2"/>
            <w:tcBorders>
              <w:top w:val="single" w:sz="4" w:space="0" w:color="auto"/>
            </w:tcBorders>
          </w:tcPr>
          <w:p w14:paraId="05ED5CDD" w14:textId="77777777" w:rsidR="00B20C7A" w:rsidRPr="006F6B0C" w:rsidRDefault="00B20C7A" w:rsidP="00BC2AE2">
            <w:pPr>
              <w:spacing w:before="120" w:after="120"/>
              <w:rPr>
                <w:b/>
                <w:lang w:val="en-US"/>
              </w:rPr>
            </w:pPr>
            <w:r w:rsidRPr="006F6B0C">
              <w:rPr>
                <w:b/>
                <w:lang w:val="en-US"/>
              </w:rPr>
              <w:t>Contact:</w:t>
            </w:r>
          </w:p>
          <w:p w14:paraId="6DB6C797" w14:textId="77777777" w:rsidR="00B20C7A" w:rsidRPr="006F6B0C" w:rsidRDefault="00B20C7A" w:rsidP="00BC2AE2">
            <w:pPr>
              <w:rPr>
                <w:b/>
                <w:bCs/>
                <w:lang w:val="en-US"/>
              </w:rPr>
            </w:pPr>
            <w:r w:rsidRPr="006F6B0C">
              <w:rPr>
                <w:b/>
                <w:bCs/>
                <w:lang w:val="en-US"/>
              </w:rPr>
              <w:t>Menzel Elektromotoren GmbH</w:t>
            </w:r>
          </w:p>
          <w:p w14:paraId="38C52576" w14:textId="78C7A89B" w:rsidR="00B20C7A" w:rsidRPr="006F6B0C" w:rsidRDefault="00BC2AE2" w:rsidP="00BC2AE2">
            <w:pPr>
              <w:spacing w:before="120" w:after="120"/>
              <w:rPr>
                <w:lang w:val="en-US"/>
              </w:rPr>
            </w:pPr>
            <w:r w:rsidRPr="00593A60">
              <w:rPr>
                <w:lang w:val="en-US"/>
              </w:rPr>
              <w:t>Anja Leipold</w:t>
            </w:r>
            <w:r w:rsidRPr="00593A60">
              <w:rPr>
                <w:lang w:val="en-US"/>
              </w:rPr>
              <w:br/>
              <w:t>Corporate Co</w:t>
            </w:r>
            <w:r>
              <w:rPr>
                <w:lang w:val="en-US"/>
              </w:rPr>
              <w:t>mmunications</w:t>
            </w:r>
          </w:p>
          <w:p w14:paraId="750DFACA" w14:textId="296FABF3" w:rsidR="00B20C7A" w:rsidRDefault="00085FD0" w:rsidP="00BC2AE2">
            <w:r w:rsidRPr="00085FD0">
              <w:t>Am Alten Walzwerk 2</w:t>
            </w:r>
          </w:p>
          <w:p w14:paraId="241AD909" w14:textId="1EE2103C" w:rsidR="00B20C7A" w:rsidRPr="006F6B0C" w:rsidRDefault="00085FD0" w:rsidP="00BC2AE2">
            <w:r w:rsidRPr="006F6B0C">
              <w:t>16761 Hennigsdorf</w:t>
            </w:r>
          </w:p>
          <w:p w14:paraId="17B9C989" w14:textId="30C9FDF5" w:rsidR="00B20C7A" w:rsidRPr="006F6B0C" w:rsidRDefault="00B20C7A" w:rsidP="00BC2AE2">
            <w:r w:rsidRPr="006F6B0C">
              <w:t>Germany</w:t>
            </w:r>
          </w:p>
          <w:p w14:paraId="277ED36E" w14:textId="0843A9D0" w:rsidR="00B20C7A" w:rsidRPr="006F6B0C" w:rsidRDefault="00DB107A" w:rsidP="00BC2AE2">
            <w:pPr>
              <w:spacing w:before="120"/>
            </w:pPr>
            <w:r w:rsidRPr="006F6B0C">
              <w:t>Phone: +49 30 349 922-0</w:t>
            </w:r>
          </w:p>
          <w:p w14:paraId="5D765C8E" w14:textId="3A76CA02" w:rsidR="00B20C7A" w:rsidRPr="00DB107A" w:rsidRDefault="00DB107A" w:rsidP="00BC2AE2">
            <w:pPr>
              <w:rPr>
                <w:lang w:val="en-US"/>
              </w:rPr>
            </w:pPr>
            <w:r w:rsidRPr="005C2E8A">
              <w:rPr>
                <w:lang w:val="fr-FR"/>
              </w:rPr>
              <w:t xml:space="preserve">Email: </w:t>
            </w:r>
            <w:hyperlink r:id="rId9" w:history="1">
              <w:r w:rsidRPr="00432268">
                <w:rPr>
                  <w:rStyle w:val="Hyperlink"/>
                  <w:lang w:val="fr-FR"/>
                </w:rPr>
                <w:t>info@menzel-motors.com</w:t>
              </w:r>
            </w:hyperlink>
          </w:p>
          <w:p w14:paraId="4A5837C6" w14:textId="3901E36A" w:rsidR="00B20C7A" w:rsidRPr="006F6B0C" w:rsidRDefault="00DB107A" w:rsidP="00BC2AE2">
            <w:pPr>
              <w:rPr>
                <w:lang w:val="en-US"/>
              </w:rPr>
            </w:pPr>
            <w:r w:rsidRPr="005C2E8A">
              <w:rPr>
                <w:lang w:val="fr-FR"/>
              </w:rPr>
              <w:t xml:space="preserve">Internet: </w:t>
            </w:r>
            <w:hyperlink r:id="rId10" w:history="1">
              <w:r w:rsidRPr="00432268">
                <w:rPr>
                  <w:rStyle w:val="Hyperlink"/>
                  <w:lang w:val="fr-FR"/>
                </w:rPr>
                <w:t>www.menzel-motors.com</w:t>
              </w:r>
            </w:hyperlink>
          </w:p>
        </w:tc>
        <w:tc>
          <w:tcPr>
            <w:tcW w:w="2172" w:type="dxa"/>
            <w:gridSpan w:val="2"/>
            <w:tcBorders>
              <w:top w:val="single" w:sz="4" w:space="0" w:color="auto"/>
            </w:tcBorders>
          </w:tcPr>
          <w:p w14:paraId="547AF438" w14:textId="77777777" w:rsidR="00B20C7A" w:rsidRDefault="00B20C7A" w:rsidP="00BC2AE2">
            <w:pPr>
              <w:spacing w:before="480"/>
              <w:rPr>
                <w:sz w:val="16"/>
              </w:rPr>
            </w:pPr>
            <w:r w:rsidRPr="005C2E8A">
              <w:rPr>
                <w:sz w:val="16"/>
              </w:rPr>
              <w:t>gii die Presse-Agentur GmbH</w:t>
            </w:r>
          </w:p>
          <w:p w14:paraId="42B233F5" w14:textId="5F485514" w:rsidR="00B20C7A" w:rsidRPr="00813F89" w:rsidRDefault="005D6764" w:rsidP="00BC2AE2">
            <w:pPr>
              <w:rPr>
                <w:sz w:val="16"/>
                <w:szCs w:val="16"/>
              </w:rPr>
            </w:pPr>
            <w:r>
              <w:rPr>
                <w:sz w:val="16"/>
              </w:rPr>
              <w:t>Christburger S</w:t>
            </w:r>
            <w:r w:rsidR="00B20C7A" w:rsidRPr="005C2E8A">
              <w:rPr>
                <w:sz w:val="16"/>
              </w:rPr>
              <w:t xml:space="preserve">tr. </w:t>
            </w:r>
            <w:r w:rsidRPr="00813F89">
              <w:rPr>
                <w:sz w:val="16"/>
              </w:rPr>
              <w:t>41</w:t>
            </w:r>
          </w:p>
          <w:p w14:paraId="52A6A510" w14:textId="464E2FC3" w:rsidR="00B20C7A" w:rsidRPr="00AA1ED7" w:rsidRDefault="00B20C7A" w:rsidP="00BC2AE2">
            <w:pPr>
              <w:rPr>
                <w:sz w:val="16"/>
                <w:szCs w:val="16"/>
                <w:lang w:val="en-US"/>
              </w:rPr>
            </w:pPr>
            <w:r w:rsidRPr="005C2E8A">
              <w:rPr>
                <w:sz w:val="16"/>
                <w:lang w:val="en-US"/>
              </w:rPr>
              <w:t>10405 Berlin</w:t>
            </w:r>
          </w:p>
          <w:p w14:paraId="3A592C59" w14:textId="6E1283B5" w:rsidR="00B20C7A" w:rsidRPr="00AA1ED7" w:rsidRDefault="00B20C7A" w:rsidP="00BC2AE2">
            <w:pPr>
              <w:rPr>
                <w:sz w:val="16"/>
                <w:szCs w:val="16"/>
                <w:lang w:val="en-US"/>
              </w:rPr>
            </w:pPr>
            <w:r w:rsidRPr="005C2E8A">
              <w:rPr>
                <w:sz w:val="16"/>
                <w:lang w:val="en-US"/>
              </w:rPr>
              <w:t>Germany</w:t>
            </w:r>
          </w:p>
          <w:p w14:paraId="520AF093" w14:textId="1A83A789" w:rsidR="00B20C7A" w:rsidRPr="00AA1ED7" w:rsidRDefault="00B20C7A" w:rsidP="00BC2AE2">
            <w:pPr>
              <w:rPr>
                <w:sz w:val="16"/>
                <w:szCs w:val="16"/>
                <w:lang w:val="en-US"/>
              </w:rPr>
            </w:pPr>
            <w:r w:rsidRPr="005C2E8A">
              <w:rPr>
                <w:sz w:val="16"/>
                <w:lang w:val="en-US"/>
              </w:rPr>
              <w:t>Phone: +49 30 538 965</w:t>
            </w:r>
            <w:r w:rsidR="001555B6">
              <w:rPr>
                <w:sz w:val="16"/>
                <w:lang w:val="en-US"/>
              </w:rPr>
              <w:t>-</w:t>
            </w:r>
            <w:r w:rsidRPr="005C2E8A">
              <w:rPr>
                <w:sz w:val="16"/>
                <w:lang w:val="en-US"/>
              </w:rPr>
              <w:t>0</w:t>
            </w:r>
          </w:p>
          <w:p w14:paraId="34AE8983" w14:textId="71F06E5D" w:rsidR="00B20C7A" w:rsidRPr="00B20C7A" w:rsidRDefault="00B20C7A" w:rsidP="00BC2AE2">
            <w:pPr>
              <w:rPr>
                <w:sz w:val="16"/>
                <w:szCs w:val="16"/>
                <w:lang w:val="en-US"/>
              </w:rPr>
            </w:pPr>
            <w:r w:rsidRPr="005C2E8A">
              <w:rPr>
                <w:sz w:val="16"/>
                <w:lang w:val="en-US"/>
              </w:rPr>
              <w:t xml:space="preserve">Email: </w:t>
            </w:r>
            <w:hyperlink r:id="rId11" w:history="1">
              <w:r w:rsidRPr="005C2E8A">
                <w:rPr>
                  <w:rStyle w:val="Hyperlink"/>
                  <w:sz w:val="16"/>
                  <w:lang w:val="en-US"/>
                </w:rPr>
                <w:t>info@gii.de</w:t>
              </w:r>
            </w:hyperlink>
          </w:p>
          <w:p w14:paraId="50A94937" w14:textId="389ABBF4" w:rsidR="00B20C7A" w:rsidRPr="00B20C7A" w:rsidRDefault="00B20C7A" w:rsidP="00BC2AE2">
            <w:pPr>
              <w:rPr>
                <w:sz w:val="16"/>
                <w:szCs w:val="16"/>
                <w:lang w:val="en-US"/>
              </w:rPr>
            </w:pPr>
            <w:r w:rsidRPr="00B20C7A">
              <w:rPr>
                <w:sz w:val="16"/>
                <w:lang w:val="en-US"/>
              </w:rPr>
              <w:t xml:space="preserve">Internet: </w:t>
            </w:r>
            <w:hyperlink r:id="rId12" w:history="1">
              <w:r w:rsidRPr="00B20C7A">
                <w:rPr>
                  <w:rStyle w:val="Hyperlink"/>
                  <w:sz w:val="16"/>
                  <w:lang w:val="en-US"/>
                </w:rPr>
                <w:t>www.gii.de</w:t>
              </w:r>
            </w:hyperlink>
          </w:p>
        </w:tc>
      </w:tr>
      <w:bookmarkEnd w:id="0"/>
    </w:tbl>
    <w:p w14:paraId="317E3DF7" w14:textId="77777777" w:rsidR="00EB6858" w:rsidRPr="00B20C7A" w:rsidRDefault="00EB6858" w:rsidP="009117BF">
      <w:pPr>
        <w:jc w:val="both"/>
        <w:rPr>
          <w:lang w:val="en-US"/>
        </w:rPr>
      </w:pPr>
    </w:p>
    <w:sectPr w:rsidR="00EB6858" w:rsidRPr="00B20C7A" w:rsidSect="004C06CD">
      <w:headerReference w:type="default" r:id="rId13"/>
      <w:footerReference w:type="default" r:id="rId14"/>
      <w:headerReference w:type="first" r:id="rId15"/>
      <w:footerReference w:type="first" r:id="rId16"/>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B804E" w14:textId="77777777" w:rsidR="0056562E" w:rsidRDefault="0056562E">
      <w:r>
        <w:separator/>
      </w:r>
    </w:p>
  </w:endnote>
  <w:endnote w:type="continuationSeparator" w:id="0">
    <w:p w14:paraId="1BBA2281" w14:textId="77777777" w:rsidR="0056562E" w:rsidRDefault="005656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2C0B6" w14:textId="77777777" w:rsidR="00397953" w:rsidRDefault="0039795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367E2" w14:textId="77777777" w:rsidR="00397953" w:rsidRDefault="0039795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808523" w14:textId="77777777" w:rsidR="0056562E" w:rsidRDefault="0056562E">
      <w:r>
        <w:separator/>
      </w:r>
    </w:p>
  </w:footnote>
  <w:footnote w:type="continuationSeparator" w:id="0">
    <w:p w14:paraId="38DF6D01" w14:textId="77777777" w:rsidR="0056562E" w:rsidRDefault="005656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1E5DE" w14:textId="0C644524" w:rsidR="00397953" w:rsidRPr="00605DA3" w:rsidRDefault="00961F6F" w:rsidP="00947819">
    <w:pPr>
      <w:pStyle w:val="Kopfzeile"/>
      <w:tabs>
        <w:tab w:val="clear" w:pos="4536"/>
        <w:tab w:val="clear" w:pos="9072"/>
      </w:tabs>
      <w:ind w:left="709" w:hanging="709"/>
      <w:rPr>
        <w:rStyle w:val="Seitenzahl"/>
        <w:sz w:val="18"/>
        <w:lang w:val="en-US"/>
      </w:rPr>
    </w:pPr>
    <w:r>
      <w:rPr>
        <w:noProof/>
        <w:sz w:val="18"/>
      </w:rPr>
      <w:drawing>
        <wp:anchor distT="0" distB="0" distL="114300" distR="114300" simplePos="0" relativeHeight="251658240" behindDoc="1" locked="0" layoutInCell="0" allowOverlap="1" wp14:anchorId="113F12FA" wp14:editId="21FB1CDC">
          <wp:simplePos x="0" y="0"/>
          <wp:positionH relativeFrom="column">
            <wp:posOffset>4320540</wp:posOffset>
          </wp:positionH>
          <wp:positionV relativeFrom="paragraph">
            <wp:posOffset>-107950</wp:posOffset>
          </wp:positionV>
          <wp:extent cx="1598295" cy="423545"/>
          <wp:effectExtent l="0" t="0" r="0" b="0"/>
          <wp:wrapNone/>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8295" cy="423545"/>
                  </a:xfrm>
                  <a:prstGeom prst="rect">
                    <a:avLst/>
                  </a:prstGeom>
                  <a:noFill/>
                </pic:spPr>
              </pic:pic>
            </a:graphicData>
          </a:graphic>
          <wp14:sizeRelH relativeFrom="page">
            <wp14:pctWidth>0</wp14:pctWidth>
          </wp14:sizeRelH>
          <wp14:sizeRelV relativeFrom="page">
            <wp14:pctHeight>0</wp14:pctHeight>
          </wp14:sizeRelV>
        </wp:anchor>
      </w:drawing>
    </w:r>
    <w:r w:rsidR="005025F9" w:rsidRPr="00605DA3">
      <w:rPr>
        <w:sz w:val="18"/>
        <w:lang w:val="en-US"/>
      </w:rPr>
      <w:t>Pag</w:t>
    </w:r>
    <w:r w:rsidR="00397953" w:rsidRPr="00605DA3">
      <w:rPr>
        <w:sz w:val="18"/>
        <w:lang w:val="en-US"/>
      </w:rPr>
      <w:t xml:space="preserve">e </w:t>
    </w:r>
    <w:r w:rsidR="00397953">
      <w:rPr>
        <w:rStyle w:val="Seitenzahl"/>
        <w:sz w:val="18"/>
      </w:rPr>
      <w:fldChar w:fldCharType="begin"/>
    </w:r>
    <w:r w:rsidR="00397953" w:rsidRPr="00605DA3">
      <w:rPr>
        <w:rStyle w:val="Seitenzahl"/>
        <w:sz w:val="18"/>
        <w:lang w:val="en-US"/>
      </w:rPr>
      <w:instrText xml:space="preserve"> PAGE </w:instrText>
    </w:r>
    <w:r w:rsidR="00397953">
      <w:rPr>
        <w:rStyle w:val="Seitenzahl"/>
        <w:sz w:val="18"/>
      </w:rPr>
      <w:fldChar w:fldCharType="separate"/>
    </w:r>
    <w:r w:rsidR="00F3643C" w:rsidRPr="00605DA3">
      <w:rPr>
        <w:rStyle w:val="Seitenzahl"/>
        <w:noProof/>
        <w:sz w:val="18"/>
        <w:lang w:val="en-US"/>
      </w:rPr>
      <w:t>2</w:t>
    </w:r>
    <w:r w:rsidR="00397953">
      <w:rPr>
        <w:rStyle w:val="Seitenzahl"/>
        <w:sz w:val="18"/>
      </w:rPr>
      <w:fldChar w:fldCharType="end"/>
    </w:r>
    <w:r w:rsidR="00947819" w:rsidRPr="00605DA3">
      <w:rPr>
        <w:rStyle w:val="Seitenzahl"/>
        <w:sz w:val="18"/>
        <w:lang w:val="en-US"/>
      </w:rPr>
      <w:t>:</w:t>
    </w:r>
    <w:r w:rsidR="00947819" w:rsidRPr="00605DA3">
      <w:rPr>
        <w:rStyle w:val="Seitenzahl"/>
        <w:sz w:val="18"/>
        <w:lang w:val="en-US"/>
      </w:rPr>
      <w:tab/>
    </w:r>
    <w:r w:rsidR="00605DA3" w:rsidRPr="00605DA3">
      <w:rPr>
        <w:rStyle w:val="Seitenzahl"/>
        <w:sz w:val="18"/>
        <w:lang w:val="en-US"/>
      </w:rPr>
      <w:t>Mill motor for gold mine in Peru</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CF466" w14:textId="425EB0E7" w:rsidR="00397953" w:rsidRDefault="00961F6F">
    <w:pPr>
      <w:pStyle w:val="Kopfzeile"/>
      <w:tabs>
        <w:tab w:val="clear" w:pos="4536"/>
        <w:tab w:val="clear" w:pos="9072"/>
      </w:tabs>
      <w:rPr>
        <w:sz w:val="2"/>
      </w:rPr>
    </w:pPr>
    <w:r>
      <w:rPr>
        <w:noProof/>
      </w:rPr>
      <w:drawing>
        <wp:anchor distT="0" distB="0" distL="114300" distR="114300" simplePos="0" relativeHeight="251657216" behindDoc="1" locked="0" layoutInCell="0" allowOverlap="1" wp14:anchorId="3BC7BDAA" wp14:editId="6C52DFC0">
          <wp:simplePos x="0" y="0"/>
          <wp:positionH relativeFrom="column">
            <wp:posOffset>4320540</wp:posOffset>
          </wp:positionH>
          <wp:positionV relativeFrom="paragraph">
            <wp:posOffset>-107950</wp:posOffset>
          </wp:positionV>
          <wp:extent cx="1598295" cy="423545"/>
          <wp:effectExtent l="0" t="0" r="0" b="0"/>
          <wp:wrapNone/>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8295" cy="4235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920749051">
    <w:abstractNumId w:val="0"/>
  </w:num>
  <w:num w:numId="2" w16cid:durableId="1589196369">
    <w:abstractNumId w:val="3"/>
  </w:num>
  <w:num w:numId="3" w16cid:durableId="792359159">
    <w:abstractNumId w:val="2"/>
  </w:num>
  <w:num w:numId="4" w16cid:durableId="10283341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6BE"/>
    <w:rsid w:val="00022836"/>
    <w:rsid w:val="0003119F"/>
    <w:rsid w:val="0008198F"/>
    <w:rsid w:val="00085FD0"/>
    <w:rsid w:val="00086A6A"/>
    <w:rsid w:val="000C70D7"/>
    <w:rsid w:val="000D3D1B"/>
    <w:rsid w:val="000E7AE5"/>
    <w:rsid w:val="00145013"/>
    <w:rsid w:val="001555B6"/>
    <w:rsid w:val="00162BC6"/>
    <w:rsid w:val="0016680D"/>
    <w:rsid w:val="001B032E"/>
    <w:rsid w:val="002149A1"/>
    <w:rsid w:val="002301D8"/>
    <w:rsid w:val="00267A0E"/>
    <w:rsid w:val="002C607D"/>
    <w:rsid w:val="002C7173"/>
    <w:rsid w:val="002E0264"/>
    <w:rsid w:val="003146CF"/>
    <w:rsid w:val="00341AFC"/>
    <w:rsid w:val="00397953"/>
    <w:rsid w:val="003B2C6D"/>
    <w:rsid w:val="003C7FAE"/>
    <w:rsid w:val="003E4B5B"/>
    <w:rsid w:val="003F5DB1"/>
    <w:rsid w:val="0040522D"/>
    <w:rsid w:val="0042754D"/>
    <w:rsid w:val="00457545"/>
    <w:rsid w:val="004B1A06"/>
    <w:rsid w:val="004C06CD"/>
    <w:rsid w:val="004D4722"/>
    <w:rsid w:val="004F59DB"/>
    <w:rsid w:val="0050030F"/>
    <w:rsid w:val="005025F9"/>
    <w:rsid w:val="0056562E"/>
    <w:rsid w:val="005A020C"/>
    <w:rsid w:val="005D6764"/>
    <w:rsid w:val="005F511D"/>
    <w:rsid w:val="00600DB3"/>
    <w:rsid w:val="00605DA3"/>
    <w:rsid w:val="0060680E"/>
    <w:rsid w:val="0064124C"/>
    <w:rsid w:val="006723E3"/>
    <w:rsid w:val="006B381C"/>
    <w:rsid w:val="006B5206"/>
    <w:rsid w:val="006F6B0C"/>
    <w:rsid w:val="00700CFC"/>
    <w:rsid w:val="00701180"/>
    <w:rsid w:val="0070201B"/>
    <w:rsid w:val="00712381"/>
    <w:rsid w:val="0074274E"/>
    <w:rsid w:val="00760C74"/>
    <w:rsid w:val="0079055A"/>
    <w:rsid w:val="007A3027"/>
    <w:rsid w:val="007C1C71"/>
    <w:rsid w:val="00801E31"/>
    <w:rsid w:val="00813F89"/>
    <w:rsid w:val="0082268A"/>
    <w:rsid w:val="00824C65"/>
    <w:rsid w:val="00870C6F"/>
    <w:rsid w:val="008905EB"/>
    <w:rsid w:val="0089496A"/>
    <w:rsid w:val="008F47A4"/>
    <w:rsid w:val="0090653C"/>
    <w:rsid w:val="009117BF"/>
    <w:rsid w:val="00931974"/>
    <w:rsid w:val="00947819"/>
    <w:rsid w:val="00955F69"/>
    <w:rsid w:val="00961F6F"/>
    <w:rsid w:val="00965936"/>
    <w:rsid w:val="0099798F"/>
    <w:rsid w:val="009F6B50"/>
    <w:rsid w:val="009F728C"/>
    <w:rsid w:val="00A12E04"/>
    <w:rsid w:val="00AA1ED7"/>
    <w:rsid w:val="00AD1196"/>
    <w:rsid w:val="00AE4E98"/>
    <w:rsid w:val="00B20C7A"/>
    <w:rsid w:val="00B5245C"/>
    <w:rsid w:val="00B56C20"/>
    <w:rsid w:val="00B62090"/>
    <w:rsid w:val="00B63A5B"/>
    <w:rsid w:val="00B73958"/>
    <w:rsid w:val="00B87FCB"/>
    <w:rsid w:val="00B961DC"/>
    <w:rsid w:val="00BC2AE2"/>
    <w:rsid w:val="00BD0CE5"/>
    <w:rsid w:val="00BE27C5"/>
    <w:rsid w:val="00BF3F31"/>
    <w:rsid w:val="00C36973"/>
    <w:rsid w:val="00C4288D"/>
    <w:rsid w:val="00C571F9"/>
    <w:rsid w:val="00C85113"/>
    <w:rsid w:val="00D02D78"/>
    <w:rsid w:val="00D206BE"/>
    <w:rsid w:val="00D338AA"/>
    <w:rsid w:val="00DB107A"/>
    <w:rsid w:val="00DB698B"/>
    <w:rsid w:val="00DC270B"/>
    <w:rsid w:val="00E03DB1"/>
    <w:rsid w:val="00E662AC"/>
    <w:rsid w:val="00EB171B"/>
    <w:rsid w:val="00EB6858"/>
    <w:rsid w:val="00ED4CC3"/>
    <w:rsid w:val="00F10488"/>
    <w:rsid w:val="00F3643C"/>
    <w:rsid w:val="00F50F33"/>
    <w:rsid w:val="00F51B0D"/>
    <w:rsid w:val="00F648FA"/>
    <w:rsid w:val="00F91AA5"/>
    <w:rsid w:val="00FA1966"/>
    <w:rsid w:val="00FB4890"/>
    <w:rsid w:val="00FC2A77"/>
    <w:rsid w:val="00FC7D0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D2ECE2"/>
  <w15:chartTrackingRefBased/>
  <w15:docId w15:val="{1A64C06B-B7C8-4882-A9FC-4EECE801E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7819"/>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table" w:styleId="Tabellenraster">
    <w:name w:val="Table Grid"/>
    <w:basedOn w:val="NormaleTabelle"/>
    <w:uiPriority w:val="59"/>
    <w:rsid w:val="000D3D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7905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570952">
      <w:bodyDiv w:val="1"/>
      <w:marLeft w:val="0"/>
      <w:marRight w:val="0"/>
      <w:marTop w:val="0"/>
      <w:marBottom w:val="0"/>
      <w:divBdr>
        <w:top w:val="none" w:sz="0" w:space="0" w:color="auto"/>
        <w:left w:val="none" w:sz="0" w:space="0" w:color="auto"/>
        <w:bottom w:val="none" w:sz="0" w:space="0" w:color="auto"/>
        <w:right w:val="none" w:sz="0" w:space="0" w:color="auto"/>
      </w:divBdr>
    </w:div>
    <w:div w:id="1474564296">
      <w:bodyDiv w:val="1"/>
      <w:marLeft w:val="0"/>
      <w:marRight w:val="0"/>
      <w:marTop w:val="0"/>
      <w:marBottom w:val="0"/>
      <w:divBdr>
        <w:top w:val="none" w:sz="0" w:space="0" w:color="auto"/>
        <w:left w:val="none" w:sz="0" w:space="0" w:color="auto"/>
        <w:bottom w:val="none" w:sz="0" w:space="0" w:color="auto"/>
        <w:right w:val="none" w:sz="0" w:space="0" w:color="auto"/>
      </w:divBdr>
      <w:divsChild>
        <w:div w:id="1487670665">
          <w:marLeft w:val="0"/>
          <w:marRight w:val="0"/>
          <w:marTop w:val="0"/>
          <w:marBottom w:val="0"/>
          <w:divBdr>
            <w:top w:val="none" w:sz="0" w:space="0" w:color="auto"/>
            <w:left w:val="none" w:sz="0" w:space="0" w:color="auto"/>
            <w:bottom w:val="none" w:sz="0" w:space="0" w:color="auto"/>
            <w:right w:val="none" w:sz="0" w:space="0" w:color="auto"/>
          </w:divBdr>
        </w:div>
        <w:div w:id="11541036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51428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menzel-motors.com/mining-motors/" TargetMode="External"/><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gii.de"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menzel-motors.com" TargetMode="External"/><Relationship Id="rId4" Type="http://schemas.openxmlformats.org/officeDocument/2006/relationships/webSettings" Target="webSettings.xml"/><Relationship Id="rId9" Type="http://schemas.openxmlformats.org/officeDocument/2006/relationships/hyperlink" Target="mailto:info@menzel-motors.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453</Words>
  <Characters>2858</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3305</CharactersWithSpaces>
  <SharedDoc>false</SharedDoc>
  <HLinks>
    <vt:vector size="6" baseType="variant">
      <vt:variant>
        <vt:i4>589944</vt:i4>
      </vt:variant>
      <vt:variant>
        <vt:i4>0</vt:i4>
      </vt:variant>
      <vt:variant>
        <vt:i4>0</vt:i4>
      </vt:variant>
      <vt:variant>
        <vt:i4>5</vt:i4>
      </vt:variant>
      <vt:variant>
        <vt:lpwstr>mailto:gj@menzel-elektromotoren.com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8</cp:revision>
  <cp:lastPrinted>2014-05-09T08:50:00Z</cp:lastPrinted>
  <dcterms:created xsi:type="dcterms:W3CDTF">2025-04-02T14:47:00Z</dcterms:created>
  <dcterms:modified xsi:type="dcterms:W3CDTF">2025-04-08T11:44:00Z</dcterms:modified>
</cp:coreProperties>
</file>