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20CE0" w14:textId="77777777" w:rsidR="008610FA" w:rsidRPr="0042016F" w:rsidRDefault="00BF5EB2">
      <w:pPr>
        <w:rPr>
          <w:color w:val="auto"/>
          <w:sz w:val="40"/>
          <w:szCs w:val="40"/>
        </w:rPr>
      </w:pPr>
      <w:bookmarkStart w:id="0" w:name="_Hlk181804780"/>
      <w:bookmarkEnd w:id="0"/>
      <w:r w:rsidRPr="0042016F">
        <w:rPr>
          <w:color w:val="auto"/>
          <w:sz w:val="40"/>
          <w:szCs w:val="40"/>
        </w:rPr>
        <w:t>Presseinformation</w:t>
      </w:r>
    </w:p>
    <w:p w14:paraId="5D700819" w14:textId="77777777" w:rsidR="0026691F" w:rsidRPr="005634AA" w:rsidRDefault="0026691F" w:rsidP="002E11BF">
      <w:pPr>
        <w:suppressAutoHyphens/>
        <w:spacing w:line="360" w:lineRule="auto"/>
        <w:ind w:right="-2"/>
        <w:jc w:val="both"/>
      </w:pPr>
    </w:p>
    <w:p w14:paraId="1BF24CF7" w14:textId="7D09DCD9" w:rsidR="005634AA" w:rsidRDefault="005634AA" w:rsidP="002937B5">
      <w:pPr>
        <w:suppressAutoHyphens/>
        <w:spacing w:line="336" w:lineRule="auto"/>
        <w:rPr>
          <w:b/>
          <w:color w:val="auto"/>
          <w:sz w:val="28"/>
          <w:szCs w:val="28"/>
        </w:rPr>
      </w:pPr>
      <w:r w:rsidRPr="005634AA">
        <w:rPr>
          <w:b/>
          <w:color w:val="auto"/>
          <w:sz w:val="28"/>
          <w:szCs w:val="28"/>
        </w:rPr>
        <w:t xml:space="preserve">RAFI </w:t>
      </w:r>
      <w:r w:rsidR="00EC3784">
        <w:rPr>
          <w:b/>
          <w:color w:val="auto"/>
          <w:sz w:val="28"/>
          <w:szCs w:val="28"/>
        </w:rPr>
        <w:t>ELTEC</w:t>
      </w:r>
      <w:r w:rsidRPr="005634AA">
        <w:rPr>
          <w:b/>
          <w:color w:val="auto"/>
          <w:sz w:val="28"/>
          <w:szCs w:val="28"/>
        </w:rPr>
        <w:t xml:space="preserve"> liefert Schlüss</w:t>
      </w:r>
      <w:r w:rsidR="006059A0">
        <w:rPr>
          <w:b/>
          <w:color w:val="auto"/>
          <w:sz w:val="28"/>
          <w:szCs w:val="28"/>
        </w:rPr>
        <w:t>eltech</w:t>
      </w:r>
      <w:r w:rsidRPr="005634AA">
        <w:rPr>
          <w:b/>
          <w:color w:val="auto"/>
          <w:sz w:val="28"/>
          <w:szCs w:val="28"/>
        </w:rPr>
        <w:t>nologie für Supercomputer der TU Dresden</w:t>
      </w:r>
    </w:p>
    <w:p w14:paraId="19A0CD85" w14:textId="77777777" w:rsidR="005634AA" w:rsidRPr="005634AA" w:rsidRDefault="005634AA" w:rsidP="002E11BF">
      <w:pPr>
        <w:suppressAutoHyphens/>
        <w:spacing w:line="336" w:lineRule="auto"/>
        <w:jc w:val="both"/>
        <w:rPr>
          <w:b/>
          <w:color w:val="auto"/>
          <w:sz w:val="28"/>
          <w:szCs w:val="28"/>
        </w:rPr>
      </w:pPr>
    </w:p>
    <w:p w14:paraId="14CAC71B" w14:textId="6D4DF653" w:rsidR="003449C7" w:rsidRDefault="005634AA" w:rsidP="002E11BF">
      <w:pPr>
        <w:suppressAutoHyphens/>
        <w:spacing w:line="336" w:lineRule="auto"/>
        <w:jc w:val="both"/>
        <w:rPr>
          <w:b/>
          <w:bCs/>
        </w:rPr>
      </w:pPr>
      <w:r w:rsidRPr="005634AA">
        <w:rPr>
          <w:b/>
          <w:bCs/>
        </w:rPr>
        <w:t xml:space="preserve">Die RAFI </w:t>
      </w:r>
      <w:r w:rsidR="00EC3784">
        <w:rPr>
          <w:b/>
          <w:bCs/>
        </w:rPr>
        <w:t>ELTEC</w:t>
      </w:r>
      <w:r w:rsidRPr="005634AA">
        <w:rPr>
          <w:b/>
          <w:bCs/>
        </w:rPr>
        <w:t xml:space="preserve"> GmbH hat als maßgeblicher Industriepartner einen entscheidenden Beitrag zur Realisierung eines der derzeit fortschrittlichsten neuromorphen Computersysteme Europas geleistet. Der Supercomputer SpiNNcloud, entwickelt an der Technischen Universität Dresden unter Leitung von Prof. Christian Mayr, ist in Betrieb gegangen. </w:t>
      </w:r>
      <w:r w:rsidR="00A00046">
        <w:rPr>
          <w:b/>
          <w:bCs/>
        </w:rPr>
        <w:t xml:space="preserve">Das </w:t>
      </w:r>
      <w:r w:rsidRPr="005634AA">
        <w:rPr>
          <w:b/>
          <w:bCs/>
        </w:rPr>
        <w:t>Herzstück dieses zukunftsweisenden Systems</w:t>
      </w:r>
      <w:r w:rsidR="00A00046">
        <w:rPr>
          <w:b/>
          <w:bCs/>
        </w:rPr>
        <w:t xml:space="preserve"> sind</w:t>
      </w:r>
      <w:r w:rsidRPr="005634AA">
        <w:rPr>
          <w:b/>
          <w:bCs/>
        </w:rPr>
        <w:t xml:space="preserve"> </w:t>
      </w:r>
      <w:r w:rsidR="00A00046">
        <w:rPr>
          <w:b/>
          <w:bCs/>
        </w:rPr>
        <w:t>d</w:t>
      </w:r>
      <w:r w:rsidRPr="005634AA">
        <w:rPr>
          <w:b/>
          <w:bCs/>
        </w:rPr>
        <w:t>er innovative SpiNNaker2-Chip und die hochkomplexen, maßgeschneiderten Leiterplatten</w:t>
      </w:r>
      <w:r w:rsidR="00A00046">
        <w:rPr>
          <w:b/>
          <w:bCs/>
        </w:rPr>
        <w:t>, die</w:t>
      </w:r>
      <w:r w:rsidR="002937B5">
        <w:rPr>
          <w:b/>
          <w:bCs/>
        </w:rPr>
        <w:t xml:space="preserve"> </w:t>
      </w:r>
      <w:r w:rsidR="00EC3784">
        <w:rPr>
          <w:b/>
          <w:bCs/>
        </w:rPr>
        <w:t>bei RAFI ELTEC industrialisiert</w:t>
      </w:r>
      <w:r w:rsidR="00023EB4">
        <w:rPr>
          <w:b/>
          <w:bCs/>
        </w:rPr>
        <w:t>,</w:t>
      </w:r>
      <w:r w:rsidR="00EC3784">
        <w:rPr>
          <w:b/>
          <w:bCs/>
        </w:rPr>
        <w:t xml:space="preserve"> bestückt</w:t>
      </w:r>
      <w:r w:rsidR="00023EB4">
        <w:rPr>
          <w:b/>
          <w:bCs/>
        </w:rPr>
        <w:t>, geteste</w:t>
      </w:r>
      <w:r w:rsidR="003449C7">
        <w:rPr>
          <w:b/>
          <w:bCs/>
        </w:rPr>
        <w:t>t und einem Underfill-Prozess unterzogen</w:t>
      </w:r>
      <w:r w:rsidR="00A00046">
        <w:rPr>
          <w:b/>
          <w:bCs/>
        </w:rPr>
        <w:t xml:space="preserve"> werden</w:t>
      </w:r>
      <w:r w:rsidR="003449C7">
        <w:rPr>
          <w:b/>
          <w:bCs/>
        </w:rPr>
        <w:t>.</w:t>
      </w:r>
    </w:p>
    <w:p w14:paraId="1A764BA4" w14:textId="77777777" w:rsidR="005634AA" w:rsidRPr="005634AA" w:rsidRDefault="005634AA" w:rsidP="002E11BF">
      <w:pPr>
        <w:suppressAutoHyphens/>
        <w:spacing w:line="336" w:lineRule="auto"/>
        <w:jc w:val="both"/>
      </w:pPr>
    </w:p>
    <w:p w14:paraId="5F8D3DD1" w14:textId="05DF58E2" w:rsidR="005634AA" w:rsidRPr="002937B5" w:rsidRDefault="005634AA" w:rsidP="002E11BF">
      <w:pPr>
        <w:suppressAutoHyphens/>
        <w:spacing w:line="336" w:lineRule="auto"/>
        <w:jc w:val="both"/>
        <w:rPr>
          <w:color w:val="auto"/>
        </w:rPr>
      </w:pPr>
      <w:r w:rsidRPr="002937B5">
        <w:rPr>
          <w:color w:val="auto"/>
        </w:rPr>
        <w:t xml:space="preserve">Mit über 35.000 Chips und mehr als fünf Millionen Prozessorkernen ist SpiNNcloud nicht nur ein technisches Meisterwerk, sondern auch ein Vorzeigeprojekt für die gelungene Zusammenarbeit zwischen Wissenschaft und Industrie. Besonders im Fokus: die anspruchsvolle </w:t>
      </w:r>
      <w:r w:rsidR="007B09CE" w:rsidRPr="002937B5">
        <w:rPr>
          <w:color w:val="auto"/>
        </w:rPr>
        <w:t>Baugruppenfertigung</w:t>
      </w:r>
      <w:r w:rsidRPr="002937B5">
        <w:rPr>
          <w:color w:val="auto"/>
        </w:rPr>
        <w:t xml:space="preserve">, die RAFI </w:t>
      </w:r>
      <w:r w:rsidR="00EC3784" w:rsidRPr="002937B5">
        <w:rPr>
          <w:color w:val="auto"/>
        </w:rPr>
        <w:t>ELTEC</w:t>
      </w:r>
      <w:r w:rsidRPr="002937B5">
        <w:rPr>
          <w:color w:val="auto"/>
        </w:rPr>
        <w:t xml:space="preserve"> in enger Abstimmung mit dem TUD-Entwicklungsteam realisierte.</w:t>
      </w:r>
      <w:r w:rsidR="00A00046" w:rsidRPr="002937B5">
        <w:rPr>
          <w:color w:val="auto"/>
        </w:rPr>
        <w:t xml:space="preserve"> </w:t>
      </w:r>
      <w:r w:rsidRPr="002937B5">
        <w:rPr>
          <w:color w:val="auto"/>
        </w:rPr>
        <w:t xml:space="preserve">„Für uns war dieses Projekt ein Beweis dafür, wie wichtig enge Entwicklungskooperationen für echte </w:t>
      </w:r>
      <w:r w:rsidR="00A00046" w:rsidRPr="002937B5">
        <w:rPr>
          <w:color w:val="auto"/>
        </w:rPr>
        <w:t>Technologiesprünge</w:t>
      </w:r>
      <w:r w:rsidRPr="002937B5">
        <w:rPr>
          <w:color w:val="auto"/>
        </w:rPr>
        <w:t xml:space="preserve"> sind“, sagt </w:t>
      </w:r>
      <w:r w:rsidR="002C5E7C" w:rsidRPr="002937B5">
        <w:rPr>
          <w:color w:val="auto"/>
        </w:rPr>
        <w:t>Michael Leuchte</w:t>
      </w:r>
      <w:r w:rsidRPr="002937B5">
        <w:rPr>
          <w:color w:val="auto"/>
        </w:rPr>
        <w:t xml:space="preserve">, Geschäftsführer der RAFI </w:t>
      </w:r>
      <w:r w:rsidR="00EC3784" w:rsidRPr="002937B5">
        <w:rPr>
          <w:color w:val="auto"/>
        </w:rPr>
        <w:t>ELTEC</w:t>
      </w:r>
      <w:r w:rsidRPr="002937B5">
        <w:rPr>
          <w:color w:val="auto"/>
        </w:rPr>
        <w:t xml:space="preserve"> GmbH. „Die Anforderungen an die </w:t>
      </w:r>
      <w:r w:rsidR="00EC3784" w:rsidRPr="002937B5">
        <w:rPr>
          <w:color w:val="auto"/>
        </w:rPr>
        <w:t>Industrialisierung und Fertigung</w:t>
      </w:r>
      <w:r w:rsidRPr="002937B5">
        <w:rPr>
          <w:color w:val="auto"/>
        </w:rPr>
        <w:t xml:space="preserve"> waren </w:t>
      </w:r>
      <w:r w:rsidR="00EC3784" w:rsidRPr="002937B5">
        <w:rPr>
          <w:color w:val="auto"/>
        </w:rPr>
        <w:t xml:space="preserve">für unser Team </w:t>
      </w:r>
      <w:r w:rsidRPr="002937B5">
        <w:rPr>
          <w:color w:val="auto"/>
        </w:rPr>
        <w:t>einzigartig.</w:t>
      </w:r>
      <w:r w:rsidR="00A00046" w:rsidRPr="002937B5">
        <w:rPr>
          <w:color w:val="auto"/>
        </w:rPr>
        <w:t xml:space="preserve"> </w:t>
      </w:r>
      <w:r w:rsidR="00EC3784" w:rsidRPr="002937B5">
        <w:rPr>
          <w:color w:val="auto"/>
        </w:rPr>
        <w:t xml:space="preserve">Wie so oft steckt der Teufel im Detail, eine echte Challenge für das gesamte Team. </w:t>
      </w:r>
      <w:r w:rsidRPr="002937B5">
        <w:rPr>
          <w:color w:val="auto"/>
        </w:rPr>
        <w:t>Wir sind stolz, mit unsere</w:t>
      </w:r>
      <w:r w:rsidR="00EC3784" w:rsidRPr="002937B5">
        <w:rPr>
          <w:color w:val="auto"/>
        </w:rPr>
        <w:t>m Team auf Basis modernster</w:t>
      </w:r>
      <w:r w:rsidRPr="002937B5">
        <w:rPr>
          <w:color w:val="auto"/>
        </w:rPr>
        <w:t xml:space="preserve"> Technologie</w:t>
      </w:r>
      <w:r w:rsidR="00EC3784" w:rsidRPr="002937B5">
        <w:rPr>
          <w:color w:val="auto"/>
        </w:rPr>
        <w:t>n</w:t>
      </w:r>
      <w:r w:rsidRPr="002937B5">
        <w:rPr>
          <w:color w:val="auto"/>
        </w:rPr>
        <w:t xml:space="preserve"> die Grundlage für eine neue Ära der energieeffizienten KI</w:t>
      </w:r>
      <w:r w:rsidR="002C5E7C" w:rsidRPr="002937B5">
        <w:rPr>
          <w:color w:val="auto"/>
        </w:rPr>
        <w:t xml:space="preserve"> bei gleichzeitig hoher Leistungsfähigkeit und Flexibilität</w:t>
      </w:r>
      <w:r w:rsidRPr="002937B5">
        <w:rPr>
          <w:color w:val="auto"/>
        </w:rPr>
        <w:t xml:space="preserve"> mitgestaltet zu haben.“</w:t>
      </w:r>
    </w:p>
    <w:p w14:paraId="48896001" w14:textId="474098DC" w:rsidR="005634AA" w:rsidRPr="005634AA" w:rsidRDefault="005634AA" w:rsidP="002E11BF">
      <w:pPr>
        <w:suppressAutoHyphens/>
        <w:spacing w:line="336" w:lineRule="auto"/>
        <w:jc w:val="both"/>
      </w:pPr>
    </w:p>
    <w:p w14:paraId="390C808D" w14:textId="67212627" w:rsidR="007B09CE" w:rsidRPr="002937B5" w:rsidRDefault="007B09CE" w:rsidP="007B09CE">
      <w:pPr>
        <w:numPr>
          <w:ilvl w:val="0"/>
          <w:numId w:val="1"/>
        </w:numPr>
        <w:suppressAutoHyphens/>
        <w:spacing w:line="336" w:lineRule="auto"/>
        <w:rPr>
          <w:b/>
          <w:bCs/>
        </w:rPr>
      </w:pPr>
      <w:r>
        <w:rPr>
          <w:b/>
          <w:bCs/>
        </w:rPr>
        <w:t>Hohe Prozessor-Integrationsdichte mit maximaler Energieeffizienz</w:t>
      </w:r>
    </w:p>
    <w:p w14:paraId="5CBADA5D" w14:textId="3F1EC385" w:rsidR="005634AA" w:rsidRPr="002937B5" w:rsidRDefault="005634AA" w:rsidP="002E11BF">
      <w:pPr>
        <w:suppressAutoHyphens/>
        <w:spacing w:line="336" w:lineRule="auto"/>
        <w:jc w:val="both"/>
        <w:rPr>
          <w:color w:val="auto"/>
        </w:rPr>
      </w:pPr>
      <w:r w:rsidRPr="005634AA">
        <w:t>Neuromorphe Systeme wie SpiNNcloud orientieren sich an biologischen Prinzipien des menschlichen Gehirns, etwa durch verteilten Speicher</w:t>
      </w:r>
      <w:r w:rsidR="006D6137">
        <w:t xml:space="preserve"> und</w:t>
      </w:r>
      <w:r w:rsidRPr="005634AA">
        <w:t xml:space="preserve"> </w:t>
      </w:r>
      <w:r w:rsidRPr="002937B5">
        <w:rPr>
          <w:color w:val="auto"/>
        </w:rPr>
        <w:t xml:space="preserve">ereignisgesteuerte Verarbeitung. Diese Architektur verspricht maximale Energieeffizienz bei gleichzeitig hoher Rechenleistung. Die maßgeschneiderten </w:t>
      </w:r>
      <w:r w:rsidR="00EC3784" w:rsidRPr="002937B5">
        <w:rPr>
          <w:color w:val="auto"/>
        </w:rPr>
        <w:t xml:space="preserve">Lösungen </w:t>
      </w:r>
      <w:r w:rsidRPr="002937B5">
        <w:rPr>
          <w:color w:val="auto"/>
        </w:rPr>
        <w:t xml:space="preserve">von RAFI </w:t>
      </w:r>
      <w:r w:rsidR="00EC3784" w:rsidRPr="002937B5">
        <w:rPr>
          <w:color w:val="auto"/>
        </w:rPr>
        <w:t>ELTEC</w:t>
      </w:r>
      <w:r w:rsidRPr="002937B5">
        <w:rPr>
          <w:color w:val="auto"/>
        </w:rPr>
        <w:t xml:space="preserve"> bilden dabei die essenzielle Verbindung zwischen diesen Konzepten und ihrer </w:t>
      </w:r>
      <w:r w:rsidR="0068344C">
        <w:rPr>
          <w:color w:val="auto"/>
        </w:rPr>
        <w:t>technischen</w:t>
      </w:r>
      <w:r w:rsidR="004A7BAA">
        <w:rPr>
          <w:color w:val="auto"/>
        </w:rPr>
        <w:t xml:space="preserve"> </w:t>
      </w:r>
      <w:r w:rsidRPr="002937B5">
        <w:rPr>
          <w:color w:val="auto"/>
        </w:rPr>
        <w:t>Umsetzung: Sie ermöglichen die dichte Integration tausender Prozessoren, gewährleisten Signalstabilität bei minimaler Latenz und sichern die Wärmeabfuhr bei maximaler Packungsdichte – alles in industrieller Serienqualität.</w:t>
      </w:r>
    </w:p>
    <w:p w14:paraId="075801D9" w14:textId="55641938" w:rsidR="005634AA" w:rsidRPr="005634AA" w:rsidRDefault="005634AA" w:rsidP="002E11BF">
      <w:pPr>
        <w:suppressAutoHyphens/>
        <w:spacing w:line="336" w:lineRule="auto"/>
        <w:jc w:val="both"/>
        <w:rPr>
          <w:color w:val="FF0000"/>
        </w:rPr>
      </w:pPr>
      <w:r w:rsidRPr="002937B5">
        <w:rPr>
          <w:color w:val="auto"/>
        </w:rPr>
        <w:t xml:space="preserve">Dank </w:t>
      </w:r>
      <w:r w:rsidR="00D56132" w:rsidRPr="002937B5">
        <w:rPr>
          <w:color w:val="auto"/>
        </w:rPr>
        <w:t xml:space="preserve">langjähriger </w:t>
      </w:r>
      <w:r w:rsidRPr="002937B5">
        <w:rPr>
          <w:color w:val="auto"/>
        </w:rPr>
        <w:t xml:space="preserve">Erfahrung war </w:t>
      </w:r>
      <w:r w:rsidRPr="005634AA">
        <w:t xml:space="preserve">RAFI </w:t>
      </w:r>
      <w:r w:rsidR="00EC3784">
        <w:t>ELTEC</w:t>
      </w:r>
      <w:r w:rsidRPr="005634AA">
        <w:t xml:space="preserve"> in der Lage, die hochspezialisierten Designvorgaben der TU Dresden und des Spin-offs </w:t>
      </w:r>
      <w:r w:rsidRPr="002937B5">
        <w:rPr>
          <w:color w:val="auto"/>
        </w:rPr>
        <w:lastRenderedPageBreak/>
        <w:t xml:space="preserve">SpiNNcloud Technologies innerhalb kürzester Zeit in funktionierende </w:t>
      </w:r>
      <w:r w:rsidR="003449C7" w:rsidRPr="002937B5">
        <w:rPr>
          <w:color w:val="auto"/>
        </w:rPr>
        <w:t xml:space="preserve">und zuverlässige </w:t>
      </w:r>
      <w:r w:rsidRPr="002937B5">
        <w:rPr>
          <w:color w:val="auto"/>
        </w:rPr>
        <w:t>Hardware umzusetzen. Ein besonderer Fokus lag auf der präzisen Anpassung an die adaptive Body-Bias-IP-Technologie, die von Racyics stammt, sowie auf der thermischen Kompatibilität mit dem Flüssigkühlsystem von Cloud &amp; Heat.</w:t>
      </w:r>
    </w:p>
    <w:p w14:paraId="564B9010" w14:textId="1435184D" w:rsidR="005634AA" w:rsidRPr="005634AA" w:rsidRDefault="005634AA" w:rsidP="002E11BF">
      <w:pPr>
        <w:suppressAutoHyphens/>
        <w:spacing w:line="336" w:lineRule="auto"/>
      </w:pPr>
    </w:p>
    <w:p w14:paraId="2BE2926D" w14:textId="63930C38" w:rsidR="005634AA" w:rsidRDefault="005634AA" w:rsidP="002E11BF">
      <w:pPr>
        <w:numPr>
          <w:ilvl w:val="0"/>
          <w:numId w:val="1"/>
        </w:numPr>
        <w:suppressAutoHyphens/>
        <w:spacing w:line="336" w:lineRule="auto"/>
        <w:rPr>
          <w:b/>
          <w:bCs/>
        </w:rPr>
      </w:pPr>
      <w:r w:rsidRPr="005634AA">
        <w:rPr>
          <w:b/>
          <w:bCs/>
        </w:rPr>
        <w:t>Innovation aus Deutschland – mit globaler Wirkung</w:t>
      </w:r>
    </w:p>
    <w:p w14:paraId="2E18268E" w14:textId="35351249" w:rsidR="005634AA" w:rsidRPr="005634AA" w:rsidRDefault="005634AA" w:rsidP="002E11BF">
      <w:pPr>
        <w:suppressAutoHyphens/>
        <w:spacing w:line="336" w:lineRule="auto"/>
        <w:jc w:val="both"/>
      </w:pPr>
      <w:r w:rsidRPr="005634AA">
        <w:t xml:space="preserve">SpiNNcloud ist Teil des EU-Flagship-Projekts „Human Brain Project“ und wird über das KI-Kompetenzzentrum ScaDS.AI Dresden/Leipzig betrieben. Die Anlage vereint klassische Hochleistungsrechner (HPC) mit neuartigen, energieeffizienten KI-Plattformen. Dieses hybride Konzept ermöglicht die Umsetzung reaktiver, echtzeitfähiger KI-Anwendungen in Bereichen wie Smart Cities, autonomes Fahren und </w:t>
      </w:r>
      <w:r w:rsidR="002937B5">
        <w:t>dem</w:t>
      </w:r>
      <w:r w:rsidR="002937B5" w:rsidRPr="005634AA">
        <w:t xml:space="preserve"> </w:t>
      </w:r>
      <w:r w:rsidRPr="005634AA">
        <w:t>taktile</w:t>
      </w:r>
      <w:r w:rsidR="002937B5">
        <w:t>n</w:t>
      </w:r>
      <w:r w:rsidRPr="005634AA">
        <w:t xml:space="preserve"> Internet – Anwendungen, bei denen Energieeffizienz, Reaktionszeit und Rechenleistung entscheidend sind.</w:t>
      </w:r>
    </w:p>
    <w:p w14:paraId="6F8BEFF2" w14:textId="40F24C4A" w:rsidR="005634AA" w:rsidRDefault="005634AA" w:rsidP="002E11BF">
      <w:pPr>
        <w:suppressAutoHyphens/>
        <w:spacing w:line="336" w:lineRule="auto"/>
        <w:jc w:val="both"/>
      </w:pPr>
      <w:r w:rsidRPr="005634AA">
        <w:t xml:space="preserve">„Mit unserer Beteiligung an SpiNNcloud beweisen wir erneut, dass Spitzentechnologie ‚Made in Germany‘ auf Augenhöhe mit internationalen Entwicklungen steht“, betont </w:t>
      </w:r>
      <w:r w:rsidR="006D6137">
        <w:t>Leuchte</w:t>
      </w:r>
      <w:r w:rsidRPr="005634AA">
        <w:t xml:space="preserve">. „RAFI </w:t>
      </w:r>
      <w:r w:rsidR="00EC3784">
        <w:t>ELTEC</w:t>
      </w:r>
      <w:r w:rsidRPr="005634AA">
        <w:t xml:space="preserve"> ist bereit, auch künftige Generationen neuromorpher Systeme mitzugestalten – als Enabler für eine KI, die leistungsstark, nachhaltig und skalierbar ist.“</w:t>
      </w:r>
    </w:p>
    <w:p w14:paraId="3B904C8D" w14:textId="77777777" w:rsidR="000A279E" w:rsidRDefault="000A279E" w:rsidP="002E11BF">
      <w:pPr>
        <w:suppressAutoHyphens/>
        <w:spacing w:line="336" w:lineRule="auto"/>
        <w:jc w:val="both"/>
      </w:pPr>
    </w:p>
    <w:tbl>
      <w:tblPr>
        <w:tblStyle w:val="TabellemithellemGitternetz"/>
        <w:tblW w:w="0" w:type="auto"/>
        <w:tblLayout w:type="fixed"/>
        <w:tblLook w:val="0000" w:firstRow="0" w:lastRow="0" w:firstColumn="0" w:lastColumn="0" w:noHBand="0" w:noVBand="0"/>
      </w:tblPr>
      <w:tblGrid>
        <w:gridCol w:w="7226"/>
      </w:tblGrid>
      <w:tr w:rsidR="000A279E" w:rsidRPr="009706EF" w14:paraId="2E06029E" w14:textId="77777777" w:rsidTr="00676001">
        <w:tc>
          <w:tcPr>
            <w:tcW w:w="7226" w:type="dxa"/>
          </w:tcPr>
          <w:p w14:paraId="41712E32" w14:textId="727D5AC4" w:rsidR="000A279E" w:rsidRPr="009706EF" w:rsidRDefault="0068344C" w:rsidP="00676001">
            <w:pPr>
              <w:suppressAutoHyphens/>
              <w:jc w:val="center"/>
              <w:rPr>
                <w:sz w:val="18"/>
                <w:szCs w:val="18"/>
              </w:rPr>
            </w:pPr>
            <w:r>
              <w:rPr>
                <w:noProof/>
              </w:rPr>
              <w:drawing>
                <wp:inline distT="0" distB="0" distL="0" distR="0" wp14:anchorId="2548DEC3" wp14:editId="387890CC">
                  <wp:extent cx="3046730" cy="2032635"/>
                  <wp:effectExtent l="0" t="0" r="1270" b="5715"/>
                  <wp:docPr id="18806863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730" cy="2032635"/>
                          </a:xfrm>
                          <a:prstGeom prst="rect">
                            <a:avLst/>
                          </a:prstGeom>
                          <a:noFill/>
                          <a:ln>
                            <a:noFill/>
                          </a:ln>
                        </pic:spPr>
                      </pic:pic>
                    </a:graphicData>
                  </a:graphic>
                </wp:inline>
              </w:drawing>
            </w:r>
          </w:p>
        </w:tc>
      </w:tr>
      <w:tr w:rsidR="000A279E" w:rsidRPr="00632B3D" w14:paraId="6EDC6947" w14:textId="77777777" w:rsidTr="00676001">
        <w:trPr>
          <w:trHeight w:val="611"/>
        </w:trPr>
        <w:tc>
          <w:tcPr>
            <w:tcW w:w="7226" w:type="dxa"/>
          </w:tcPr>
          <w:p w14:paraId="77AD5C6E" w14:textId="77777777" w:rsidR="00632B3D" w:rsidRDefault="00632B3D" w:rsidP="00632B3D">
            <w:pPr>
              <w:suppressAutoHyphens/>
              <w:jc w:val="center"/>
              <w:rPr>
                <w:b/>
                <w:sz w:val="18"/>
                <w:szCs w:val="18"/>
              </w:rPr>
            </w:pPr>
          </w:p>
          <w:p w14:paraId="2D29AED8" w14:textId="7E149BE3" w:rsidR="00632B3D" w:rsidRDefault="00632B3D" w:rsidP="00632B3D">
            <w:pPr>
              <w:suppressAutoHyphens/>
              <w:jc w:val="center"/>
              <w:rPr>
                <w:sz w:val="18"/>
                <w:szCs w:val="18"/>
              </w:rPr>
            </w:pPr>
            <w:r>
              <w:rPr>
                <w:b/>
                <w:sz w:val="18"/>
                <w:szCs w:val="18"/>
              </w:rPr>
              <w:t>Bild 1</w:t>
            </w:r>
            <w:r w:rsidR="000A279E" w:rsidRPr="00632B3D">
              <w:rPr>
                <w:b/>
                <w:sz w:val="18"/>
                <w:szCs w:val="18"/>
              </w:rPr>
              <w:t>:</w:t>
            </w:r>
            <w:r w:rsidR="000A279E" w:rsidRPr="00632B3D">
              <w:rPr>
                <w:sz w:val="18"/>
                <w:szCs w:val="18"/>
              </w:rPr>
              <w:t xml:space="preserve"> </w:t>
            </w:r>
            <w:r w:rsidRPr="00632B3D">
              <w:rPr>
                <w:sz w:val="18"/>
                <w:szCs w:val="18"/>
              </w:rPr>
              <w:t>Hochtechnologie auf engstem Raum: RAFI-Leiterplatten als Träger intelligenter Effizienz</w:t>
            </w:r>
          </w:p>
          <w:p w14:paraId="4D014D1D" w14:textId="3189C9A3" w:rsidR="00632B3D" w:rsidRPr="00632B3D" w:rsidRDefault="00632B3D" w:rsidP="00632B3D">
            <w:pPr>
              <w:suppressAutoHyphens/>
              <w:jc w:val="center"/>
              <w:rPr>
                <w:sz w:val="18"/>
                <w:szCs w:val="18"/>
              </w:rPr>
            </w:pPr>
            <w:r w:rsidRPr="00632B3D">
              <w:rPr>
                <w:sz w:val="18"/>
                <w:szCs w:val="18"/>
              </w:rPr>
              <w:t xml:space="preserve"> Quelle: Silicon Saxony</w:t>
            </w:r>
          </w:p>
          <w:p w14:paraId="379F21B2" w14:textId="06EF7FE2" w:rsidR="000A279E" w:rsidRPr="00632B3D" w:rsidRDefault="000A279E" w:rsidP="00632B3D">
            <w:pPr>
              <w:suppressAutoHyphens/>
              <w:jc w:val="center"/>
              <w:rPr>
                <w:sz w:val="18"/>
                <w:szCs w:val="18"/>
              </w:rPr>
            </w:pPr>
          </w:p>
        </w:tc>
      </w:tr>
    </w:tbl>
    <w:p w14:paraId="4AFF6104" w14:textId="77777777" w:rsidR="000A279E" w:rsidRDefault="000A279E" w:rsidP="002E11BF">
      <w:pPr>
        <w:suppressAutoHyphens/>
        <w:spacing w:line="336" w:lineRule="auto"/>
        <w:jc w:val="both"/>
      </w:pPr>
    </w:p>
    <w:p w14:paraId="394888E1" w14:textId="77777777" w:rsidR="00632B3D" w:rsidRDefault="00632B3D" w:rsidP="002E11BF">
      <w:pPr>
        <w:suppressAutoHyphens/>
        <w:spacing w:line="336" w:lineRule="auto"/>
        <w:jc w:val="both"/>
      </w:pPr>
    </w:p>
    <w:p w14:paraId="5EFD81D4" w14:textId="77777777" w:rsidR="00632B3D" w:rsidRDefault="00632B3D" w:rsidP="002E11BF">
      <w:pPr>
        <w:suppressAutoHyphens/>
        <w:spacing w:line="336" w:lineRule="auto"/>
        <w:jc w:val="both"/>
      </w:pPr>
    </w:p>
    <w:tbl>
      <w:tblPr>
        <w:tblStyle w:val="TabellemithellemGitternetz"/>
        <w:tblW w:w="0" w:type="auto"/>
        <w:tblLayout w:type="fixed"/>
        <w:tblLook w:val="0000" w:firstRow="0" w:lastRow="0" w:firstColumn="0" w:lastColumn="0" w:noHBand="0" w:noVBand="0"/>
      </w:tblPr>
      <w:tblGrid>
        <w:gridCol w:w="7226"/>
      </w:tblGrid>
      <w:tr w:rsidR="00FF52AA" w:rsidRPr="009706EF" w14:paraId="5B98D732" w14:textId="77777777" w:rsidTr="00676001">
        <w:tc>
          <w:tcPr>
            <w:tcW w:w="7226" w:type="dxa"/>
          </w:tcPr>
          <w:p w14:paraId="70BE9CF8" w14:textId="60107517" w:rsidR="00FF52AA" w:rsidRPr="009706EF" w:rsidRDefault="00FF52AA" w:rsidP="00676001">
            <w:pPr>
              <w:suppressAutoHyphens/>
              <w:jc w:val="center"/>
              <w:rPr>
                <w:sz w:val="18"/>
                <w:szCs w:val="18"/>
              </w:rPr>
            </w:pPr>
            <w:r>
              <w:rPr>
                <w:noProof/>
              </w:rPr>
              <w:lastRenderedPageBreak/>
              <w:drawing>
                <wp:inline distT="0" distB="0" distL="0" distR="0" wp14:anchorId="7268EF5C" wp14:editId="3EB38DDD">
                  <wp:extent cx="4493260" cy="2996565"/>
                  <wp:effectExtent l="0" t="0" r="2540" b="0"/>
                  <wp:docPr id="19993726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93260" cy="2996565"/>
                          </a:xfrm>
                          <a:prstGeom prst="rect">
                            <a:avLst/>
                          </a:prstGeom>
                          <a:noFill/>
                          <a:ln>
                            <a:noFill/>
                          </a:ln>
                        </pic:spPr>
                      </pic:pic>
                    </a:graphicData>
                  </a:graphic>
                </wp:inline>
              </w:drawing>
            </w:r>
          </w:p>
        </w:tc>
      </w:tr>
      <w:tr w:rsidR="00FF52AA" w:rsidRPr="00632B3D" w14:paraId="464E239C" w14:textId="77777777" w:rsidTr="00676001">
        <w:trPr>
          <w:trHeight w:val="611"/>
        </w:trPr>
        <w:tc>
          <w:tcPr>
            <w:tcW w:w="7226" w:type="dxa"/>
          </w:tcPr>
          <w:p w14:paraId="118471CF" w14:textId="77777777" w:rsidR="00FF52AA" w:rsidRDefault="00FF52AA" w:rsidP="00676001">
            <w:pPr>
              <w:suppressAutoHyphens/>
              <w:jc w:val="center"/>
              <w:rPr>
                <w:b/>
                <w:sz w:val="18"/>
                <w:szCs w:val="18"/>
              </w:rPr>
            </w:pPr>
          </w:p>
          <w:p w14:paraId="0ED9A88D" w14:textId="77777777" w:rsidR="00FF52AA" w:rsidRDefault="00FF52AA" w:rsidP="00FF52AA">
            <w:pPr>
              <w:suppressAutoHyphens/>
              <w:jc w:val="center"/>
              <w:rPr>
                <w:sz w:val="18"/>
                <w:szCs w:val="18"/>
              </w:rPr>
            </w:pPr>
            <w:r>
              <w:rPr>
                <w:b/>
                <w:sz w:val="18"/>
                <w:szCs w:val="18"/>
              </w:rPr>
              <w:t>Bild 2</w:t>
            </w:r>
            <w:r w:rsidRPr="00632B3D">
              <w:rPr>
                <w:b/>
                <w:sz w:val="18"/>
                <w:szCs w:val="18"/>
              </w:rPr>
              <w:t>:</w:t>
            </w:r>
            <w:r w:rsidRPr="00632B3D">
              <w:rPr>
                <w:sz w:val="18"/>
                <w:szCs w:val="18"/>
              </w:rPr>
              <w:t xml:space="preserve"> Der Supercomputer „SpiNNcloud“ ist ab sofort in Betrieb </w:t>
            </w:r>
          </w:p>
          <w:p w14:paraId="4F23DFB2" w14:textId="77777777" w:rsidR="00FF52AA" w:rsidRPr="00632B3D" w:rsidRDefault="00FF52AA" w:rsidP="00FF52AA">
            <w:pPr>
              <w:suppressAutoHyphens/>
              <w:jc w:val="center"/>
              <w:rPr>
                <w:sz w:val="18"/>
                <w:szCs w:val="18"/>
              </w:rPr>
            </w:pPr>
            <w:r w:rsidRPr="00632B3D">
              <w:rPr>
                <w:sz w:val="18"/>
                <w:szCs w:val="18"/>
              </w:rPr>
              <w:t>Quelle: Tobias Ritz, SpiNNcloud</w:t>
            </w:r>
          </w:p>
          <w:p w14:paraId="48AA3F60" w14:textId="77777777" w:rsidR="00FF52AA" w:rsidRPr="00632B3D" w:rsidRDefault="00FF52AA" w:rsidP="00676001">
            <w:pPr>
              <w:suppressAutoHyphens/>
              <w:jc w:val="center"/>
              <w:rPr>
                <w:sz w:val="18"/>
                <w:szCs w:val="18"/>
              </w:rPr>
            </w:pPr>
          </w:p>
        </w:tc>
      </w:tr>
    </w:tbl>
    <w:p w14:paraId="1A1AC453" w14:textId="77777777" w:rsidR="00632B3D" w:rsidRDefault="00632B3D" w:rsidP="002E11BF">
      <w:pPr>
        <w:suppressAutoHyphens/>
        <w:spacing w:line="336" w:lineRule="auto"/>
        <w:jc w:val="both"/>
      </w:pPr>
    </w:p>
    <w:p w14:paraId="2B58F6DC" w14:textId="77777777" w:rsidR="00632B3D" w:rsidRDefault="00632B3D" w:rsidP="002E11BF">
      <w:pPr>
        <w:suppressAutoHyphens/>
        <w:spacing w:line="336" w:lineRule="auto"/>
        <w:jc w:val="both"/>
      </w:pPr>
    </w:p>
    <w:p w14:paraId="4F359B41" w14:textId="77777777" w:rsidR="00FF52AA" w:rsidRDefault="00FF52AA" w:rsidP="002E11BF">
      <w:pPr>
        <w:suppressAutoHyphens/>
        <w:spacing w:line="336"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FF52AA" w:rsidRPr="005B44F4" w14:paraId="4CAD699E" w14:textId="77777777" w:rsidTr="00676001">
        <w:tc>
          <w:tcPr>
            <w:tcW w:w="1150" w:type="dxa"/>
          </w:tcPr>
          <w:p w14:paraId="2DEE1AEE" w14:textId="77777777" w:rsidR="00FF52AA" w:rsidRPr="005B44F4" w:rsidRDefault="00FF52AA" w:rsidP="00676001">
            <w:pPr>
              <w:suppressAutoHyphens/>
              <w:jc w:val="both"/>
              <w:rPr>
                <w:sz w:val="18"/>
                <w:szCs w:val="18"/>
              </w:rPr>
            </w:pPr>
            <w:r w:rsidRPr="005B44F4">
              <w:rPr>
                <w:sz w:val="18"/>
                <w:szCs w:val="18"/>
              </w:rPr>
              <w:t>Bilder:</w:t>
            </w:r>
          </w:p>
        </w:tc>
        <w:tc>
          <w:tcPr>
            <w:tcW w:w="3839" w:type="dxa"/>
          </w:tcPr>
          <w:p w14:paraId="228BDF26" w14:textId="1393F128" w:rsidR="00FF52AA" w:rsidRDefault="00FF52AA" w:rsidP="00676001">
            <w:pPr>
              <w:suppressAutoHyphens/>
              <w:rPr>
                <w:sz w:val="18"/>
                <w:szCs w:val="18"/>
              </w:rPr>
            </w:pPr>
            <w:r w:rsidRPr="0068344C">
              <w:rPr>
                <w:sz w:val="18"/>
                <w:szCs w:val="18"/>
              </w:rPr>
              <w:t>leiterplatte_spinncloud_2000.jpg</w:t>
            </w:r>
          </w:p>
          <w:p w14:paraId="6AFC819B" w14:textId="55327FCD" w:rsidR="00FF52AA" w:rsidRPr="005B44F4" w:rsidRDefault="00FF52AA" w:rsidP="00676001">
            <w:pPr>
              <w:suppressAutoHyphens/>
              <w:rPr>
                <w:sz w:val="18"/>
                <w:szCs w:val="18"/>
              </w:rPr>
            </w:pPr>
            <w:r w:rsidRPr="00632B3D">
              <w:rPr>
                <w:sz w:val="18"/>
                <w:szCs w:val="18"/>
              </w:rPr>
              <w:t>rz-tu-dresden_2000.jpg</w:t>
            </w:r>
          </w:p>
        </w:tc>
        <w:tc>
          <w:tcPr>
            <w:tcW w:w="907" w:type="dxa"/>
          </w:tcPr>
          <w:p w14:paraId="7404F81D" w14:textId="77777777" w:rsidR="00FF52AA" w:rsidRPr="005B44F4" w:rsidRDefault="00FF52AA" w:rsidP="00676001">
            <w:pPr>
              <w:suppressAutoHyphens/>
              <w:jc w:val="both"/>
              <w:rPr>
                <w:sz w:val="18"/>
                <w:szCs w:val="18"/>
              </w:rPr>
            </w:pPr>
            <w:r w:rsidRPr="005B44F4">
              <w:rPr>
                <w:sz w:val="18"/>
                <w:szCs w:val="18"/>
              </w:rPr>
              <w:t>Zeichen:</w:t>
            </w:r>
          </w:p>
        </w:tc>
        <w:tc>
          <w:tcPr>
            <w:tcW w:w="1288" w:type="dxa"/>
          </w:tcPr>
          <w:p w14:paraId="7DAF6472" w14:textId="77777777" w:rsidR="00FF52AA" w:rsidRPr="005B44F4" w:rsidRDefault="00FF52AA" w:rsidP="00676001">
            <w:pPr>
              <w:suppressAutoHyphens/>
              <w:jc w:val="right"/>
              <w:rPr>
                <w:sz w:val="18"/>
                <w:szCs w:val="18"/>
              </w:rPr>
            </w:pPr>
            <w:r>
              <w:rPr>
                <w:sz w:val="18"/>
                <w:szCs w:val="18"/>
              </w:rPr>
              <w:t>3.524</w:t>
            </w:r>
          </w:p>
        </w:tc>
      </w:tr>
      <w:tr w:rsidR="00FF52AA" w:rsidRPr="005B44F4" w14:paraId="217E7B85" w14:textId="77777777" w:rsidTr="00676001">
        <w:tc>
          <w:tcPr>
            <w:tcW w:w="1150" w:type="dxa"/>
          </w:tcPr>
          <w:p w14:paraId="33B9A425" w14:textId="77777777" w:rsidR="00FF52AA" w:rsidRPr="005B44F4" w:rsidRDefault="00FF52AA" w:rsidP="00676001">
            <w:pPr>
              <w:suppressAutoHyphens/>
              <w:spacing w:before="120"/>
              <w:jc w:val="both"/>
              <w:rPr>
                <w:sz w:val="18"/>
                <w:szCs w:val="18"/>
              </w:rPr>
            </w:pPr>
            <w:r w:rsidRPr="005B44F4">
              <w:rPr>
                <w:sz w:val="18"/>
                <w:szCs w:val="18"/>
              </w:rPr>
              <w:t>Dateiname:</w:t>
            </w:r>
          </w:p>
        </w:tc>
        <w:tc>
          <w:tcPr>
            <w:tcW w:w="3839" w:type="dxa"/>
          </w:tcPr>
          <w:p w14:paraId="73DAFFCC" w14:textId="77777777" w:rsidR="00FF52AA" w:rsidRPr="005B44F4" w:rsidRDefault="00FF52AA" w:rsidP="00676001">
            <w:pPr>
              <w:suppressAutoHyphens/>
              <w:spacing w:before="120"/>
              <w:rPr>
                <w:sz w:val="18"/>
                <w:szCs w:val="18"/>
              </w:rPr>
            </w:pPr>
            <w:r>
              <w:rPr>
                <w:sz w:val="18"/>
                <w:szCs w:val="18"/>
              </w:rPr>
              <w:t>202505012_pm_eltec-spinncloud.docx</w:t>
            </w:r>
          </w:p>
        </w:tc>
        <w:tc>
          <w:tcPr>
            <w:tcW w:w="907" w:type="dxa"/>
          </w:tcPr>
          <w:p w14:paraId="33942594" w14:textId="77777777" w:rsidR="00FF52AA" w:rsidRPr="005B44F4" w:rsidRDefault="00FF52AA" w:rsidP="00676001">
            <w:pPr>
              <w:suppressAutoHyphens/>
              <w:spacing w:before="120"/>
              <w:jc w:val="both"/>
              <w:rPr>
                <w:sz w:val="18"/>
                <w:szCs w:val="18"/>
              </w:rPr>
            </w:pPr>
            <w:r w:rsidRPr="005B44F4">
              <w:rPr>
                <w:sz w:val="18"/>
                <w:szCs w:val="18"/>
              </w:rPr>
              <w:t>Datum:</w:t>
            </w:r>
          </w:p>
        </w:tc>
        <w:tc>
          <w:tcPr>
            <w:tcW w:w="1288" w:type="dxa"/>
          </w:tcPr>
          <w:p w14:paraId="55726AF7" w14:textId="28043C91" w:rsidR="00FF52AA" w:rsidRPr="005B44F4" w:rsidRDefault="004D316B" w:rsidP="00676001">
            <w:pPr>
              <w:suppressAutoHyphens/>
              <w:spacing w:before="120"/>
              <w:jc w:val="right"/>
              <w:rPr>
                <w:sz w:val="18"/>
                <w:szCs w:val="18"/>
              </w:rPr>
            </w:pPr>
            <w:r>
              <w:rPr>
                <w:sz w:val="18"/>
                <w:szCs w:val="18"/>
              </w:rPr>
              <w:t>22.05.2025</w:t>
            </w:r>
          </w:p>
        </w:tc>
      </w:tr>
      <w:tr w:rsidR="00FF52AA" w:rsidRPr="00EF60AD" w14:paraId="23D60516" w14:textId="77777777" w:rsidTr="00676001">
        <w:tc>
          <w:tcPr>
            <w:tcW w:w="1150" w:type="dxa"/>
          </w:tcPr>
          <w:p w14:paraId="0C55657A" w14:textId="77777777" w:rsidR="00FF52AA" w:rsidRPr="005B44F4" w:rsidRDefault="00FF52AA" w:rsidP="00676001">
            <w:pPr>
              <w:suppressAutoHyphens/>
              <w:spacing w:before="120"/>
              <w:jc w:val="both"/>
              <w:rPr>
                <w:sz w:val="18"/>
                <w:szCs w:val="18"/>
              </w:rPr>
            </w:pPr>
            <w:r w:rsidRPr="005B44F4">
              <w:rPr>
                <w:sz w:val="18"/>
                <w:szCs w:val="18"/>
              </w:rPr>
              <w:t>Tags:</w:t>
            </w:r>
          </w:p>
        </w:tc>
        <w:tc>
          <w:tcPr>
            <w:tcW w:w="6034" w:type="dxa"/>
            <w:gridSpan w:val="3"/>
          </w:tcPr>
          <w:p w14:paraId="4322A9B9" w14:textId="77777777" w:rsidR="00FF52AA" w:rsidRPr="00EF60AD" w:rsidRDefault="00FF52AA" w:rsidP="00676001">
            <w:pPr>
              <w:suppressAutoHyphens/>
              <w:spacing w:before="120"/>
              <w:rPr>
                <w:sz w:val="18"/>
                <w:szCs w:val="18"/>
              </w:rPr>
            </w:pPr>
            <w:r w:rsidRPr="00EF60AD">
              <w:rPr>
                <w:sz w:val="18"/>
                <w:szCs w:val="18"/>
              </w:rPr>
              <w:t xml:space="preserve">RAFI ELTEC, TU Dresden, </w:t>
            </w:r>
            <w:r>
              <w:rPr>
                <w:sz w:val="18"/>
                <w:szCs w:val="18"/>
              </w:rPr>
              <w:t xml:space="preserve">Künstliche Intelligenz, </w:t>
            </w:r>
            <w:r w:rsidRPr="00EF60AD">
              <w:rPr>
                <w:sz w:val="18"/>
                <w:szCs w:val="18"/>
              </w:rPr>
              <w:t xml:space="preserve">SpiNNcloud, </w:t>
            </w:r>
            <w:r>
              <w:rPr>
                <w:sz w:val="18"/>
                <w:szCs w:val="18"/>
              </w:rPr>
              <w:t xml:space="preserve">Spinncloud, </w:t>
            </w:r>
            <w:r w:rsidRPr="00EF60AD">
              <w:rPr>
                <w:sz w:val="18"/>
                <w:szCs w:val="18"/>
              </w:rPr>
              <w:t>Supercomputer, neuromorphes Computersystem, en</w:t>
            </w:r>
            <w:r>
              <w:rPr>
                <w:sz w:val="18"/>
                <w:szCs w:val="18"/>
              </w:rPr>
              <w:t xml:space="preserve">ergieeffiziente KI, </w:t>
            </w:r>
            <w:r w:rsidRPr="0068344C">
              <w:rPr>
                <w:sz w:val="18"/>
                <w:szCs w:val="18"/>
              </w:rPr>
              <w:t>ScaDS.AI</w:t>
            </w:r>
          </w:p>
        </w:tc>
      </w:tr>
    </w:tbl>
    <w:p w14:paraId="3836EB50" w14:textId="77777777" w:rsidR="00FF52AA" w:rsidRDefault="00FF52AA" w:rsidP="002E11BF">
      <w:pPr>
        <w:suppressAutoHyphens/>
        <w:spacing w:line="336" w:lineRule="auto"/>
        <w:jc w:val="both"/>
      </w:pPr>
    </w:p>
    <w:p w14:paraId="088E3A8A" w14:textId="77777777" w:rsidR="00632B3D" w:rsidRDefault="00632B3D" w:rsidP="002E11BF">
      <w:pPr>
        <w:suppressAutoHyphens/>
        <w:spacing w:line="336"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85"/>
        <w:gridCol w:w="2091"/>
      </w:tblGrid>
      <w:tr w:rsidR="00FF52AA" w:rsidRPr="0042016F" w14:paraId="5EF88BC6" w14:textId="77777777" w:rsidTr="00676001">
        <w:tc>
          <w:tcPr>
            <w:tcW w:w="7076" w:type="dxa"/>
            <w:gridSpan w:val="2"/>
          </w:tcPr>
          <w:p w14:paraId="51DE3C55" w14:textId="77777777" w:rsidR="00FF52AA" w:rsidRPr="005634AA" w:rsidRDefault="00FF52AA" w:rsidP="00676001">
            <w:pPr>
              <w:numPr>
                <w:ilvl w:val="0"/>
                <w:numId w:val="1"/>
              </w:numPr>
              <w:suppressAutoHyphens/>
              <w:spacing w:line="336" w:lineRule="auto"/>
              <w:jc w:val="both"/>
              <w:rPr>
                <w:rFonts w:ascii="Arial" w:hAnsi="Arial" w:cs="Arial"/>
                <w:b/>
                <w:bCs/>
                <w:color w:val="auto"/>
                <w:sz w:val="18"/>
              </w:rPr>
            </w:pPr>
            <w:r w:rsidRPr="005634AA">
              <w:rPr>
                <w:rFonts w:ascii="Arial" w:hAnsi="Arial" w:cs="Arial"/>
                <w:b/>
                <w:bCs/>
                <w:color w:val="auto"/>
                <w:sz w:val="18"/>
              </w:rPr>
              <w:t xml:space="preserve">Über RAFI </w:t>
            </w:r>
            <w:r>
              <w:rPr>
                <w:rFonts w:ascii="Arial" w:hAnsi="Arial" w:cs="Arial"/>
                <w:b/>
                <w:bCs/>
                <w:color w:val="auto"/>
                <w:sz w:val="18"/>
              </w:rPr>
              <w:t>ELTEC</w:t>
            </w:r>
          </w:p>
          <w:p w14:paraId="55BD6291" w14:textId="77777777" w:rsidR="00FF52AA" w:rsidRPr="000A279E" w:rsidRDefault="00FF52AA" w:rsidP="00676001">
            <w:pPr>
              <w:suppressAutoHyphens/>
              <w:spacing w:line="336" w:lineRule="auto"/>
              <w:jc w:val="both"/>
              <w:rPr>
                <w:rFonts w:ascii="Arial" w:hAnsi="Arial" w:cs="Arial"/>
                <w:color w:val="auto"/>
                <w:sz w:val="18"/>
              </w:rPr>
            </w:pPr>
            <w:r w:rsidRPr="000A279E">
              <w:rPr>
                <w:rFonts w:ascii="Arial" w:hAnsi="Arial" w:cs="Arial"/>
                <w:color w:val="auto"/>
                <w:sz w:val="18"/>
              </w:rPr>
              <w:t>Die RAFI ELTEC GmbH mit Sitz in Überlingen ist ein Unternehmen der RAFI Group und auf die Entwicklung und Fertigung anspruchsvoller Elektroniklösungen spezialisiert. Als langjähriger Partner in der Industrieelektronik bietet RAFI ELTEC Expertise in der Industrialisierung und Fertigung hochkomplexer anspruchsvoller Elektronikprodukte. Dabei liegt der Fokus auf anspruchsvollen Produkten und Lösungen für die entscheidenden Megatrends in Industrie und Gesellschaft, wie z.B. Erneuerbare Energien, Cyber Security, Communication, eMobility, Digital Health.</w:t>
            </w:r>
          </w:p>
          <w:p w14:paraId="5D7B3EC6" w14:textId="77777777" w:rsidR="00FF52AA" w:rsidRPr="000A279E" w:rsidRDefault="00FF52AA" w:rsidP="00676001">
            <w:pPr>
              <w:suppressAutoHyphens/>
              <w:spacing w:line="336" w:lineRule="auto"/>
              <w:jc w:val="both"/>
              <w:rPr>
                <w:rFonts w:ascii="Arial" w:hAnsi="Arial" w:cs="Arial"/>
                <w:color w:val="auto"/>
                <w:sz w:val="18"/>
              </w:rPr>
            </w:pPr>
            <w:r w:rsidRPr="000A279E">
              <w:rPr>
                <w:rFonts w:ascii="Arial" w:hAnsi="Arial" w:cs="Arial"/>
                <w:color w:val="auto"/>
                <w:sz w:val="18"/>
              </w:rPr>
              <w:t>Das Unternehmen verbindet Innovationskraft mit präziser Fertigungstechnologie – von Prototypen bis zur Serienproduktion.</w:t>
            </w:r>
          </w:p>
          <w:p w14:paraId="5C24138F" w14:textId="77777777" w:rsidR="00FF52AA" w:rsidRDefault="00FF52AA" w:rsidP="00676001">
            <w:pPr>
              <w:suppressAutoHyphens/>
              <w:spacing w:line="336" w:lineRule="auto"/>
              <w:jc w:val="both"/>
              <w:rPr>
                <w:rFonts w:ascii="Arial" w:hAnsi="Arial" w:cs="Arial"/>
                <w:b/>
                <w:bCs/>
                <w:color w:val="auto"/>
                <w:sz w:val="18"/>
              </w:rPr>
            </w:pPr>
          </w:p>
          <w:p w14:paraId="6F0F48C9" w14:textId="77777777" w:rsidR="00FF52AA" w:rsidRPr="0065267C" w:rsidRDefault="00FF52AA" w:rsidP="00676001">
            <w:pPr>
              <w:suppressAutoHyphens/>
              <w:spacing w:line="336" w:lineRule="auto"/>
              <w:jc w:val="both"/>
              <w:rPr>
                <w:rFonts w:ascii="Arial" w:hAnsi="Arial" w:cs="Arial"/>
                <w:b/>
                <w:bCs/>
                <w:color w:val="auto"/>
                <w:sz w:val="18"/>
              </w:rPr>
            </w:pPr>
            <w:r w:rsidRPr="0065267C">
              <w:rPr>
                <w:rFonts w:ascii="Arial" w:hAnsi="Arial" w:cs="Arial"/>
                <w:b/>
                <w:bCs/>
                <w:color w:val="auto"/>
                <w:sz w:val="18"/>
              </w:rPr>
              <w:t>Über die RAFI Gruppe</w:t>
            </w:r>
          </w:p>
          <w:p w14:paraId="3868402E" w14:textId="77777777" w:rsidR="00FF52AA" w:rsidRPr="0065267C" w:rsidRDefault="00FF52AA" w:rsidP="00676001">
            <w:pPr>
              <w:suppressAutoHyphens/>
              <w:spacing w:line="336" w:lineRule="auto"/>
              <w:jc w:val="both"/>
              <w:rPr>
                <w:rFonts w:ascii="Arial" w:hAnsi="Arial" w:cs="Arial"/>
                <w:color w:val="auto"/>
                <w:sz w:val="18"/>
              </w:rPr>
            </w:pPr>
            <w:r w:rsidRPr="0065267C">
              <w:rPr>
                <w:rFonts w:ascii="Arial" w:hAnsi="Arial" w:cs="Arial"/>
                <w:color w:val="auto"/>
                <w:sz w:val="18"/>
              </w:rPr>
              <w:t>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Schienenfahrzeugen, in Haushaltsgeräten sowie in der Telekommunikation. Die RAFI Gruppe agiert weltweit an Standorten in Deutschland, Europa, China und den USA. Der Hauptsitz der RAFI-Firmengruppe befindet sich in Berg bei Ravensburg.</w:t>
            </w:r>
          </w:p>
          <w:p w14:paraId="1272F39D" w14:textId="77777777" w:rsidR="00FF52AA" w:rsidRPr="0042016F" w:rsidRDefault="00FF52AA" w:rsidP="00676001">
            <w:pPr>
              <w:spacing w:after="120"/>
              <w:jc w:val="both"/>
              <w:rPr>
                <w:rFonts w:ascii="Arial" w:hAnsi="Arial" w:cs="Arial"/>
                <w:color w:val="auto"/>
                <w:sz w:val="16"/>
                <w:szCs w:val="16"/>
              </w:rPr>
            </w:pPr>
          </w:p>
        </w:tc>
      </w:tr>
      <w:tr w:rsidR="00FF52AA" w14:paraId="11FB9EC1" w14:textId="77777777" w:rsidTr="00676001">
        <w:tc>
          <w:tcPr>
            <w:tcW w:w="7076" w:type="dxa"/>
            <w:gridSpan w:val="2"/>
          </w:tcPr>
          <w:p w14:paraId="00171E8C" w14:textId="77777777" w:rsidR="00FF52AA" w:rsidRDefault="00FF52AA" w:rsidP="00676001">
            <w:pPr>
              <w:suppressAutoHyphens/>
              <w:jc w:val="center"/>
              <w:rPr>
                <w:noProof/>
              </w:rPr>
            </w:pPr>
          </w:p>
        </w:tc>
      </w:tr>
      <w:tr w:rsidR="00FF52AA" w:rsidRPr="00F87D3C" w14:paraId="09318703" w14:textId="77777777" w:rsidTr="00676001">
        <w:trPr>
          <w:gridAfter w:val="1"/>
          <w:wAfter w:w="2091" w:type="dxa"/>
          <w:trHeight w:val="1479"/>
        </w:trPr>
        <w:tc>
          <w:tcPr>
            <w:tcW w:w="4985" w:type="dxa"/>
          </w:tcPr>
          <w:p w14:paraId="7D0606F0" w14:textId="77777777" w:rsidR="00FF52AA" w:rsidRPr="006555A5" w:rsidRDefault="00FF52AA" w:rsidP="00676001">
            <w:pPr>
              <w:spacing w:before="120" w:after="120"/>
              <w:jc w:val="both"/>
              <w:rPr>
                <w:rFonts w:ascii="Arial" w:hAnsi="Arial" w:cs="Arial"/>
                <w:b/>
                <w:color w:val="auto"/>
                <w:lang w:val="pl-PL"/>
              </w:rPr>
            </w:pPr>
            <w:r w:rsidRPr="006555A5">
              <w:rPr>
                <w:rFonts w:ascii="Arial" w:hAnsi="Arial" w:cs="Arial"/>
                <w:b/>
                <w:color w:val="auto"/>
                <w:lang w:val="pl-PL"/>
              </w:rPr>
              <w:t>Kontakt:</w:t>
            </w:r>
          </w:p>
          <w:p w14:paraId="6B450EDA" w14:textId="77777777" w:rsidR="00FF52AA" w:rsidRPr="006555A5" w:rsidRDefault="00FF52AA" w:rsidP="00676001">
            <w:pPr>
              <w:jc w:val="both"/>
              <w:rPr>
                <w:rFonts w:ascii="Arial" w:hAnsi="Arial" w:cs="Arial"/>
                <w:b/>
                <w:bCs/>
                <w:color w:val="auto"/>
                <w:lang w:val="pl-PL"/>
              </w:rPr>
            </w:pPr>
            <w:r w:rsidRPr="006555A5">
              <w:rPr>
                <w:rFonts w:ascii="Arial" w:hAnsi="Arial" w:cs="Arial"/>
                <w:b/>
                <w:color w:val="auto"/>
                <w:lang w:val="pl-PL"/>
              </w:rPr>
              <w:t>RAFI GmbH &amp; Co. KG</w:t>
            </w:r>
          </w:p>
          <w:p w14:paraId="5357BDF3" w14:textId="77777777" w:rsidR="00FF52AA" w:rsidRPr="008F50A1" w:rsidRDefault="00FF52AA" w:rsidP="00676001">
            <w:pPr>
              <w:jc w:val="both"/>
              <w:rPr>
                <w:rFonts w:ascii="Arial" w:hAnsi="Arial" w:cs="Arial"/>
                <w:color w:val="auto"/>
                <w:lang w:val="pl-PL"/>
              </w:rPr>
            </w:pPr>
            <w:r w:rsidRPr="008F50A1">
              <w:rPr>
                <w:rFonts w:ascii="Arial" w:hAnsi="Arial" w:cs="Arial"/>
                <w:color w:val="auto"/>
                <w:lang w:val="pl-PL"/>
              </w:rPr>
              <w:t>Fred Nemitz</w:t>
            </w:r>
          </w:p>
          <w:p w14:paraId="681EFDC0" w14:textId="77777777" w:rsidR="00FF52AA" w:rsidRPr="00F87D3C" w:rsidRDefault="00FF52AA" w:rsidP="00676001">
            <w:pPr>
              <w:jc w:val="both"/>
              <w:rPr>
                <w:rFonts w:ascii="Arial" w:hAnsi="Arial" w:cs="Arial"/>
                <w:color w:val="auto"/>
              </w:rPr>
            </w:pPr>
            <w:r w:rsidRPr="00F87D3C">
              <w:rPr>
                <w:rFonts w:ascii="Arial" w:hAnsi="Arial" w:cs="Arial"/>
                <w:color w:val="auto"/>
              </w:rPr>
              <w:t>Ravensburger Straße 128-134</w:t>
            </w:r>
          </w:p>
          <w:p w14:paraId="07F98CDD" w14:textId="77777777" w:rsidR="00FF52AA" w:rsidRPr="00F87D3C" w:rsidRDefault="00FF52AA" w:rsidP="00676001">
            <w:pPr>
              <w:jc w:val="both"/>
              <w:rPr>
                <w:rFonts w:ascii="Arial" w:hAnsi="Arial" w:cs="Arial"/>
                <w:color w:val="auto"/>
              </w:rPr>
            </w:pPr>
            <w:r w:rsidRPr="00F87D3C">
              <w:rPr>
                <w:rFonts w:ascii="Arial" w:hAnsi="Arial" w:cs="Arial"/>
                <w:color w:val="auto"/>
              </w:rPr>
              <w:t>88276 Berg</w:t>
            </w:r>
          </w:p>
          <w:p w14:paraId="0B9DB329" w14:textId="77777777" w:rsidR="00FF52AA" w:rsidRPr="00F87D3C" w:rsidRDefault="00FF52AA" w:rsidP="00676001">
            <w:pPr>
              <w:jc w:val="both"/>
              <w:rPr>
                <w:rFonts w:ascii="Arial" w:hAnsi="Arial" w:cs="Arial"/>
                <w:color w:val="auto"/>
              </w:rPr>
            </w:pPr>
            <w:r w:rsidRPr="00F87D3C">
              <w:rPr>
                <w:rFonts w:ascii="Arial" w:hAnsi="Arial" w:cs="Arial"/>
                <w:color w:val="auto"/>
              </w:rPr>
              <w:t>Tel. +49 160 92048569</w:t>
            </w:r>
          </w:p>
          <w:p w14:paraId="3BEEDA33" w14:textId="77777777" w:rsidR="00FF52AA" w:rsidRPr="00F87D3C" w:rsidRDefault="00FF52AA" w:rsidP="00676001">
            <w:pPr>
              <w:jc w:val="both"/>
              <w:rPr>
                <w:rFonts w:ascii="Arial" w:hAnsi="Arial" w:cs="Arial"/>
                <w:color w:val="auto"/>
              </w:rPr>
            </w:pPr>
            <w:r w:rsidRPr="00F87D3C">
              <w:rPr>
                <w:rFonts w:ascii="Arial" w:hAnsi="Arial" w:cs="Arial"/>
                <w:color w:val="auto"/>
              </w:rPr>
              <w:t>E-Mail: fred.nemitz@rafi-group.com</w:t>
            </w:r>
          </w:p>
          <w:p w14:paraId="5535BA1B" w14:textId="77777777" w:rsidR="00FF52AA" w:rsidRPr="00F87D3C" w:rsidRDefault="00FF52AA" w:rsidP="00676001">
            <w:pPr>
              <w:jc w:val="both"/>
              <w:rPr>
                <w:rFonts w:ascii="Arial" w:hAnsi="Arial" w:cs="Arial"/>
                <w:color w:val="auto"/>
              </w:rPr>
            </w:pPr>
            <w:r w:rsidRPr="00F87D3C">
              <w:rPr>
                <w:rFonts w:ascii="Arial" w:hAnsi="Arial" w:cs="Arial"/>
                <w:color w:val="auto"/>
              </w:rPr>
              <w:t xml:space="preserve">Internet: www.rafi-group.com </w:t>
            </w:r>
          </w:p>
        </w:tc>
      </w:tr>
    </w:tbl>
    <w:p w14:paraId="66A63E9D" w14:textId="77777777" w:rsidR="00FF52AA" w:rsidRDefault="00FF52AA" w:rsidP="002E11BF">
      <w:pPr>
        <w:suppressAutoHyphens/>
        <w:spacing w:line="336" w:lineRule="auto"/>
        <w:jc w:val="both"/>
      </w:pPr>
    </w:p>
    <w:sectPr w:rsidR="00FF52AA">
      <w:headerReference w:type="default" r:id="rId10"/>
      <w:headerReference w:type="first" r:id="rId11"/>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A172A" w14:textId="77777777" w:rsidR="00A528A2" w:rsidRDefault="00A528A2">
      <w:r>
        <w:separator/>
      </w:r>
    </w:p>
  </w:endnote>
  <w:endnote w:type="continuationSeparator" w:id="0">
    <w:p w14:paraId="65F5F38F" w14:textId="77777777" w:rsidR="00A528A2" w:rsidRDefault="00A5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Arial">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Frutiger LT Com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8C577" w14:textId="77777777" w:rsidR="00A528A2" w:rsidRDefault="00A528A2">
      <w:r>
        <w:separator/>
      </w:r>
    </w:p>
  </w:footnote>
  <w:footnote w:type="continuationSeparator" w:id="0">
    <w:p w14:paraId="639B0EB3" w14:textId="77777777" w:rsidR="00A528A2" w:rsidRDefault="00A52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2A39" w14:textId="5B26BB75" w:rsidR="00021C33" w:rsidRPr="00021C33" w:rsidRDefault="00BF5EB2" w:rsidP="00021C33">
    <w:pPr>
      <w:suppressAutoHyphens/>
      <w:spacing w:line="336" w:lineRule="auto"/>
      <w:rPr>
        <w:rStyle w:val="Seitenzahl"/>
        <w:sz w:val="18"/>
        <w:szCs w:val="18"/>
      </w:rPr>
    </w:pPr>
    <w:r w:rsidRPr="0026691F">
      <w:rPr>
        <w:noProof/>
        <w:sz w:val="18"/>
        <w:szCs w:val="18"/>
      </w:rPr>
      <w:drawing>
        <wp:anchor distT="0" distB="0" distL="114935" distR="114935" simplePos="0" relativeHeight="10" behindDoc="1" locked="0" layoutInCell="1" allowOverlap="1" wp14:anchorId="28DFBB54" wp14:editId="37964149">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sidRPr="0026691F">
      <w:rPr>
        <w:sz w:val="18"/>
        <w:szCs w:val="18"/>
      </w:rPr>
      <w:t xml:space="preserve">Seite </w:t>
    </w:r>
    <w:r w:rsidRPr="0026691F">
      <w:rPr>
        <w:sz w:val="18"/>
        <w:szCs w:val="18"/>
      </w:rPr>
      <w:fldChar w:fldCharType="begin"/>
    </w:r>
    <w:r w:rsidRPr="0026691F">
      <w:rPr>
        <w:sz w:val="18"/>
        <w:szCs w:val="18"/>
      </w:rPr>
      <w:instrText>PAGE</w:instrText>
    </w:r>
    <w:r w:rsidRPr="0026691F">
      <w:rPr>
        <w:sz w:val="18"/>
        <w:szCs w:val="18"/>
      </w:rPr>
      <w:fldChar w:fldCharType="separate"/>
    </w:r>
    <w:r w:rsidR="00375566" w:rsidRPr="0026691F">
      <w:rPr>
        <w:noProof/>
        <w:sz w:val="18"/>
        <w:szCs w:val="18"/>
      </w:rPr>
      <w:t>2</w:t>
    </w:r>
    <w:r w:rsidRPr="0026691F">
      <w:rPr>
        <w:sz w:val="18"/>
        <w:szCs w:val="18"/>
      </w:rPr>
      <w:fldChar w:fldCharType="end"/>
    </w:r>
    <w:r w:rsidRPr="0026691F">
      <w:rPr>
        <w:rStyle w:val="Seitenzahl"/>
        <w:sz w:val="18"/>
        <w:szCs w:val="18"/>
      </w:rPr>
      <w:t>:</w:t>
    </w:r>
    <w:r w:rsidRPr="0026691F">
      <w:rPr>
        <w:rStyle w:val="Seitenzahl"/>
        <w:sz w:val="18"/>
        <w:szCs w:val="18"/>
      </w:rPr>
      <w:tab/>
    </w:r>
    <w:r w:rsidR="00021C33" w:rsidRPr="005634AA">
      <w:rPr>
        <w:rStyle w:val="Seitenzahl"/>
        <w:sz w:val="18"/>
        <w:szCs w:val="18"/>
      </w:rPr>
      <w:t xml:space="preserve">RAFI </w:t>
    </w:r>
    <w:r w:rsidR="00EC3784">
      <w:rPr>
        <w:rStyle w:val="Seitenzahl"/>
        <w:sz w:val="18"/>
        <w:szCs w:val="18"/>
      </w:rPr>
      <w:t>ELTEC</w:t>
    </w:r>
    <w:r w:rsidR="00021C33" w:rsidRPr="005634AA">
      <w:rPr>
        <w:rStyle w:val="Seitenzahl"/>
        <w:sz w:val="18"/>
        <w:szCs w:val="18"/>
      </w:rPr>
      <w:t xml:space="preserve"> liefert Schlüss</w:t>
    </w:r>
    <w:r w:rsidR="00F1103E">
      <w:rPr>
        <w:rStyle w:val="Seitenzahl"/>
        <w:sz w:val="18"/>
        <w:szCs w:val="18"/>
      </w:rPr>
      <w:t>eltech</w:t>
    </w:r>
    <w:r w:rsidR="00021C33" w:rsidRPr="005634AA">
      <w:rPr>
        <w:rStyle w:val="Seitenzahl"/>
        <w:sz w:val="18"/>
        <w:szCs w:val="18"/>
      </w:rPr>
      <w:t>nologie für neuartigen</w:t>
    </w:r>
    <w:r w:rsidR="00021C33">
      <w:rPr>
        <w:rStyle w:val="Seitenzahl"/>
        <w:sz w:val="18"/>
        <w:szCs w:val="18"/>
      </w:rPr>
      <w:br/>
    </w:r>
    <w:r w:rsidR="00021C33" w:rsidRPr="005634AA">
      <w:rPr>
        <w:rStyle w:val="Seitenzahl"/>
        <w:sz w:val="18"/>
        <w:szCs w:val="18"/>
      </w:rPr>
      <w:t>Supercomputer „SpiNNcloud“ der TU Dresden</w:t>
    </w:r>
  </w:p>
  <w:p w14:paraId="6A6A335A" w14:textId="37629C35" w:rsidR="008610FA" w:rsidRPr="0026691F" w:rsidRDefault="008610FA">
    <w:pPr>
      <w:spacing w:before="840"/>
      <w:ind w:left="709" w:hanging="709"/>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2027" w14:textId="30742613" w:rsidR="008610FA" w:rsidRDefault="00C5282F">
    <w:pPr>
      <w:pStyle w:val="Kopfzeile"/>
      <w:rPr>
        <w:sz w:val="2"/>
        <w:lang w:eastAsia="de-DE"/>
      </w:rPr>
    </w:pPr>
    <w:r>
      <w:rPr>
        <w:noProof/>
        <w:sz w:val="2"/>
      </w:rPr>
      <w:drawing>
        <wp:anchor distT="0" distB="0" distL="114935" distR="114935" simplePos="0" relativeHeight="3" behindDoc="1" locked="0" layoutInCell="1" allowOverlap="1" wp14:anchorId="37506EB4" wp14:editId="4F83E146">
          <wp:simplePos x="0" y="0"/>
          <wp:positionH relativeFrom="column">
            <wp:posOffset>-69849</wp:posOffset>
          </wp:positionH>
          <wp:positionV relativeFrom="paragraph">
            <wp:posOffset>-85725</wp:posOffset>
          </wp:positionV>
          <wp:extent cx="1009650" cy="404571"/>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1"/>
                  <a:stretch>
                    <a:fillRect/>
                  </a:stretch>
                </pic:blipFill>
                <pic:spPr bwMode="auto">
                  <a:xfrm>
                    <a:off x="0" y="0"/>
                    <a:ext cx="1012515" cy="405719"/>
                  </a:xfrm>
                  <a:prstGeom prst="rect">
                    <a:avLst/>
                  </a:prstGeom>
                </pic:spPr>
              </pic:pic>
            </a:graphicData>
          </a:graphic>
          <wp14:sizeRelH relativeFrom="margin">
            <wp14:pctWidth>0</wp14:pctWidth>
          </wp14:sizeRelH>
          <wp14:sizeRelV relativeFrom="margin">
            <wp14:pctHeight>0</wp14:pctHeight>
          </wp14:sizeRelV>
        </wp:anchor>
      </w:drawing>
    </w:r>
    <w:r w:rsidR="00BF5EB2">
      <w:rPr>
        <w:noProof/>
        <w:sz w:val="2"/>
      </w:rPr>
      <w:drawing>
        <wp:anchor distT="0" distB="0" distL="114935" distR="114935" simplePos="0" relativeHeight="2" behindDoc="1" locked="0" layoutInCell="1" allowOverlap="1" wp14:anchorId="00F0B76B" wp14:editId="01DC0B31">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EE62EB6"/>
    <w:multiLevelType w:val="multilevel"/>
    <w:tmpl w:val="73CC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8057D"/>
    <w:multiLevelType w:val="hybridMultilevel"/>
    <w:tmpl w:val="73446AAC"/>
    <w:lvl w:ilvl="0" w:tplc="6B4A568A">
      <w:numFmt w:val="bullet"/>
      <w:lvlText w:val="-"/>
      <w:lvlJc w:val="left"/>
      <w:pPr>
        <w:ind w:left="720" w:hanging="360"/>
      </w:pPr>
      <w:rPr>
        <w:rFonts w:ascii="Arial" w:eastAsia="DengXi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CF0602D"/>
    <w:multiLevelType w:val="hybridMultilevel"/>
    <w:tmpl w:val="F0F8F602"/>
    <w:lvl w:ilvl="0" w:tplc="36FEF7D8">
      <w:start w:val="1"/>
      <w:numFmt w:val="bullet"/>
      <w:lvlText w:val="•"/>
      <w:lvlJc w:val="left"/>
      <w:pPr>
        <w:tabs>
          <w:tab w:val="num" w:pos="720"/>
        </w:tabs>
        <w:ind w:left="720" w:hanging="360"/>
      </w:pPr>
      <w:rPr>
        <w:rFonts w:ascii="Arial" w:hAnsi="Arial" w:hint="default"/>
      </w:rPr>
    </w:lvl>
    <w:lvl w:ilvl="1" w:tplc="BCB64CBA" w:tentative="1">
      <w:start w:val="1"/>
      <w:numFmt w:val="bullet"/>
      <w:lvlText w:val="•"/>
      <w:lvlJc w:val="left"/>
      <w:pPr>
        <w:tabs>
          <w:tab w:val="num" w:pos="1440"/>
        </w:tabs>
        <w:ind w:left="1440" w:hanging="360"/>
      </w:pPr>
      <w:rPr>
        <w:rFonts w:ascii="Arial" w:hAnsi="Arial" w:hint="default"/>
      </w:rPr>
    </w:lvl>
    <w:lvl w:ilvl="2" w:tplc="F3103256" w:tentative="1">
      <w:start w:val="1"/>
      <w:numFmt w:val="bullet"/>
      <w:lvlText w:val="•"/>
      <w:lvlJc w:val="left"/>
      <w:pPr>
        <w:tabs>
          <w:tab w:val="num" w:pos="2160"/>
        </w:tabs>
        <w:ind w:left="2160" w:hanging="360"/>
      </w:pPr>
      <w:rPr>
        <w:rFonts w:ascii="Arial" w:hAnsi="Arial" w:hint="default"/>
      </w:rPr>
    </w:lvl>
    <w:lvl w:ilvl="3" w:tplc="5FC2058A" w:tentative="1">
      <w:start w:val="1"/>
      <w:numFmt w:val="bullet"/>
      <w:lvlText w:val="•"/>
      <w:lvlJc w:val="left"/>
      <w:pPr>
        <w:tabs>
          <w:tab w:val="num" w:pos="2880"/>
        </w:tabs>
        <w:ind w:left="2880" w:hanging="360"/>
      </w:pPr>
      <w:rPr>
        <w:rFonts w:ascii="Arial" w:hAnsi="Arial" w:hint="default"/>
      </w:rPr>
    </w:lvl>
    <w:lvl w:ilvl="4" w:tplc="E4542856" w:tentative="1">
      <w:start w:val="1"/>
      <w:numFmt w:val="bullet"/>
      <w:lvlText w:val="•"/>
      <w:lvlJc w:val="left"/>
      <w:pPr>
        <w:tabs>
          <w:tab w:val="num" w:pos="3600"/>
        </w:tabs>
        <w:ind w:left="3600" w:hanging="360"/>
      </w:pPr>
      <w:rPr>
        <w:rFonts w:ascii="Arial" w:hAnsi="Arial" w:hint="default"/>
      </w:rPr>
    </w:lvl>
    <w:lvl w:ilvl="5" w:tplc="DBA4CDBC" w:tentative="1">
      <w:start w:val="1"/>
      <w:numFmt w:val="bullet"/>
      <w:lvlText w:val="•"/>
      <w:lvlJc w:val="left"/>
      <w:pPr>
        <w:tabs>
          <w:tab w:val="num" w:pos="4320"/>
        </w:tabs>
        <w:ind w:left="4320" w:hanging="360"/>
      </w:pPr>
      <w:rPr>
        <w:rFonts w:ascii="Arial" w:hAnsi="Arial" w:hint="default"/>
      </w:rPr>
    </w:lvl>
    <w:lvl w:ilvl="6" w:tplc="4328DD66" w:tentative="1">
      <w:start w:val="1"/>
      <w:numFmt w:val="bullet"/>
      <w:lvlText w:val="•"/>
      <w:lvlJc w:val="left"/>
      <w:pPr>
        <w:tabs>
          <w:tab w:val="num" w:pos="5040"/>
        </w:tabs>
        <w:ind w:left="5040" w:hanging="360"/>
      </w:pPr>
      <w:rPr>
        <w:rFonts w:ascii="Arial" w:hAnsi="Arial" w:hint="default"/>
      </w:rPr>
    </w:lvl>
    <w:lvl w:ilvl="7" w:tplc="2E2844DE" w:tentative="1">
      <w:start w:val="1"/>
      <w:numFmt w:val="bullet"/>
      <w:lvlText w:val="•"/>
      <w:lvlJc w:val="left"/>
      <w:pPr>
        <w:tabs>
          <w:tab w:val="num" w:pos="5760"/>
        </w:tabs>
        <w:ind w:left="5760" w:hanging="360"/>
      </w:pPr>
      <w:rPr>
        <w:rFonts w:ascii="Arial" w:hAnsi="Arial" w:hint="default"/>
      </w:rPr>
    </w:lvl>
    <w:lvl w:ilvl="8" w:tplc="8DC080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175A33"/>
    <w:multiLevelType w:val="hybridMultilevel"/>
    <w:tmpl w:val="1B64468C"/>
    <w:lvl w:ilvl="0" w:tplc="BBB460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B1C83"/>
    <w:multiLevelType w:val="hybridMultilevel"/>
    <w:tmpl w:val="0A2A637A"/>
    <w:lvl w:ilvl="0" w:tplc="D15E8048">
      <w:start w:val="1"/>
      <w:numFmt w:val="bullet"/>
      <w:lvlText w:val="•"/>
      <w:lvlJc w:val="left"/>
      <w:pPr>
        <w:tabs>
          <w:tab w:val="num" w:pos="720"/>
        </w:tabs>
        <w:ind w:left="720" w:hanging="360"/>
      </w:pPr>
      <w:rPr>
        <w:rFonts w:ascii="Arial" w:hAnsi="Arial" w:hint="default"/>
      </w:rPr>
    </w:lvl>
    <w:lvl w:ilvl="1" w:tplc="A89C04DC" w:tentative="1">
      <w:start w:val="1"/>
      <w:numFmt w:val="bullet"/>
      <w:lvlText w:val="•"/>
      <w:lvlJc w:val="left"/>
      <w:pPr>
        <w:tabs>
          <w:tab w:val="num" w:pos="1440"/>
        </w:tabs>
        <w:ind w:left="1440" w:hanging="360"/>
      </w:pPr>
      <w:rPr>
        <w:rFonts w:ascii="Arial" w:hAnsi="Arial" w:hint="default"/>
      </w:rPr>
    </w:lvl>
    <w:lvl w:ilvl="2" w:tplc="A5E6F0B8" w:tentative="1">
      <w:start w:val="1"/>
      <w:numFmt w:val="bullet"/>
      <w:lvlText w:val="•"/>
      <w:lvlJc w:val="left"/>
      <w:pPr>
        <w:tabs>
          <w:tab w:val="num" w:pos="2160"/>
        </w:tabs>
        <w:ind w:left="2160" w:hanging="360"/>
      </w:pPr>
      <w:rPr>
        <w:rFonts w:ascii="Arial" w:hAnsi="Arial" w:hint="default"/>
      </w:rPr>
    </w:lvl>
    <w:lvl w:ilvl="3" w:tplc="8C78796C" w:tentative="1">
      <w:start w:val="1"/>
      <w:numFmt w:val="bullet"/>
      <w:lvlText w:val="•"/>
      <w:lvlJc w:val="left"/>
      <w:pPr>
        <w:tabs>
          <w:tab w:val="num" w:pos="2880"/>
        </w:tabs>
        <w:ind w:left="2880" w:hanging="360"/>
      </w:pPr>
      <w:rPr>
        <w:rFonts w:ascii="Arial" w:hAnsi="Arial" w:hint="default"/>
      </w:rPr>
    </w:lvl>
    <w:lvl w:ilvl="4" w:tplc="9B3248A4" w:tentative="1">
      <w:start w:val="1"/>
      <w:numFmt w:val="bullet"/>
      <w:lvlText w:val="•"/>
      <w:lvlJc w:val="left"/>
      <w:pPr>
        <w:tabs>
          <w:tab w:val="num" w:pos="3600"/>
        </w:tabs>
        <w:ind w:left="3600" w:hanging="360"/>
      </w:pPr>
      <w:rPr>
        <w:rFonts w:ascii="Arial" w:hAnsi="Arial" w:hint="default"/>
      </w:rPr>
    </w:lvl>
    <w:lvl w:ilvl="5" w:tplc="3BA45458" w:tentative="1">
      <w:start w:val="1"/>
      <w:numFmt w:val="bullet"/>
      <w:lvlText w:val="•"/>
      <w:lvlJc w:val="left"/>
      <w:pPr>
        <w:tabs>
          <w:tab w:val="num" w:pos="4320"/>
        </w:tabs>
        <w:ind w:left="4320" w:hanging="360"/>
      </w:pPr>
      <w:rPr>
        <w:rFonts w:ascii="Arial" w:hAnsi="Arial" w:hint="default"/>
      </w:rPr>
    </w:lvl>
    <w:lvl w:ilvl="6" w:tplc="2CA62E76" w:tentative="1">
      <w:start w:val="1"/>
      <w:numFmt w:val="bullet"/>
      <w:lvlText w:val="•"/>
      <w:lvlJc w:val="left"/>
      <w:pPr>
        <w:tabs>
          <w:tab w:val="num" w:pos="5040"/>
        </w:tabs>
        <w:ind w:left="5040" w:hanging="360"/>
      </w:pPr>
      <w:rPr>
        <w:rFonts w:ascii="Arial" w:hAnsi="Arial" w:hint="default"/>
      </w:rPr>
    </w:lvl>
    <w:lvl w:ilvl="7" w:tplc="CEB8F720" w:tentative="1">
      <w:start w:val="1"/>
      <w:numFmt w:val="bullet"/>
      <w:lvlText w:val="•"/>
      <w:lvlJc w:val="left"/>
      <w:pPr>
        <w:tabs>
          <w:tab w:val="num" w:pos="5760"/>
        </w:tabs>
        <w:ind w:left="5760" w:hanging="360"/>
      </w:pPr>
      <w:rPr>
        <w:rFonts w:ascii="Arial" w:hAnsi="Arial" w:hint="default"/>
      </w:rPr>
    </w:lvl>
    <w:lvl w:ilvl="8" w:tplc="0A4E8CE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5D116B5"/>
    <w:multiLevelType w:val="hybridMultilevel"/>
    <w:tmpl w:val="992A8556"/>
    <w:lvl w:ilvl="0" w:tplc="B922C2E4">
      <w:start w:val="1"/>
      <w:numFmt w:val="bullet"/>
      <w:lvlText w:val="•"/>
      <w:lvlJc w:val="left"/>
      <w:pPr>
        <w:tabs>
          <w:tab w:val="num" w:pos="720"/>
        </w:tabs>
        <w:ind w:left="720" w:hanging="360"/>
      </w:pPr>
      <w:rPr>
        <w:rFonts w:ascii="Arial" w:hAnsi="Arial" w:hint="default"/>
      </w:rPr>
    </w:lvl>
    <w:lvl w:ilvl="1" w:tplc="1FD2164C" w:tentative="1">
      <w:start w:val="1"/>
      <w:numFmt w:val="bullet"/>
      <w:lvlText w:val="•"/>
      <w:lvlJc w:val="left"/>
      <w:pPr>
        <w:tabs>
          <w:tab w:val="num" w:pos="1440"/>
        </w:tabs>
        <w:ind w:left="1440" w:hanging="360"/>
      </w:pPr>
      <w:rPr>
        <w:rFonts w:ascii="Arial" w:hAnsi="Arial" w:hint="default"/>
      </w:rPr>
    </w:lvl>
    <w:lvl w:ilvl="2" w:tplc="EAA09D4C" w:tentative="1">
      <w:start w:val="1"/>
      <w:numFmt w:val="bullet"/>
      <w:lvlText w:val="•"/>
      <w:lvlJc w:val="left"/>
      <w:pPr>
        <w:tabs>
          <w:tab w:val="num" w:pos="2160"/>
        </w:tabs>
        <w:ind w:left="2160" w:hanging="360"/>
      </w:pPr>
      <w:rPr>
        <w:rFonts w:ascii="Arial" w:hAnsi="Arial" w:hint="default"/>
      </w:rPr>
    </w:lvl>
    <w:lvl w:ilvl="3" w:tplc="F666272A" w:tentative="1">
      <w:start w:val="1"/>
      <w:numFmt w:val="bullet"/>
      <w:lvlText w:val="•"/>
      <w:lvlJc w:val="left"/>
      <w:pPr>
        <w:tabs>
          <w:tab w:val="num" w:pos="2880"/>
        </w:tabs>
        <w:ind w:left="2880" w:hanging="360"/>
      </w:pPr>
      <w:rPr>
        <w:rFonts w:ascii="Arial" w:hAnsi="Arial" w:hint="default"/>
      </w:rPr>
    </w:lvl>
    <w:lvl w:ilvl="4" w:tplc="D952BE3E" w:tentative="1">
      <w:start w:val="1"/>
      <w:numFmt w:val="bullet"/>
      <w:lvlText w:val="•"/>
      <w:lvlJc w:val="left"/>
      <w:pPr>
        <w:tabs>
          <w:tab w:val="num" w:pos="3600"/>
        </w:tabs>
        <w:ind w:left="3600" w:hanging="360"/>
      </w:pPr>
      <w:rPr>
        <w:rFonts w:ascii="Arial" w:hAnsi="Arial" w:hint="default"/>
      </w:rPr>
    </w:lvl>
    <w:lvl w:ilvl="5" w:tplc="DE109FDC" w:tentative="1">
      <w:start w:val="1"/>
      <w:numFmt w:val="bullet"/>
      <w:lvlText w:val="•"/>
      <w:lvlJc w:val="left"/>
      <w:pPr>
        <w:tabs>
          <w:tab w:val="num" w:pos="4320"/>
        </w:tabs>
        <w:ind w:left="4320" w:hanging="360"/>
      </w:pPr>
      <w:rPr>
        <w:rFonts w:ascii="Arial" w:hAnsi="Arial" w:hint="default"/>
      </w:rPr>
    </w:lvl>
    <w:lvl w:ilvl="6" w:tplc="23A6F436" w:tentative="1">
      <w:start w:val="1"/>
      <w:numFmt w:val="bullet"/>
      <w:lvlText w:val="•"/>
      <w:lvlJc w:val="left"/>
      <w:pPr>
        <w:tabs>
          <w:tab w:val="num" w:pos="5040"/>
        </w:tabs>
        <w:ind w:left="5040" w:hanging="360"/>
      </w:pPr>
      <w:rPr>
        <w:rFonts w:ascii="Arial" w:hAnsi="Arial" w:hint="default"/>
      </w:rPr>
    </w:lvl>
    <w:lvl w:ilvl="7" w:tplc="54B2B2E8" w:tentative="1">
      <w:start w:val="1"/>
      <w:numFmt w:val="bullet"/>
      <w:lvlText w:val="•"/>
      <w:lvlJc w:val="left"/>
      <w:pPr>
        <w:tabs>
          <w:tab w:val="num" w:pos="5760"/>
        </w:tabs>
        <w:ind w:left="5760" w:hanging="360"/>
      </w:pPr>
      <w:rPr>
        <w:rFonts w:ascii="Arial" w:hAnsi="Arial" w:hint="default"/>
      </w:rPr>
    </w:lvl>
    <w:lvl w:ilvl="8" w:tplc="F24AAE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abstractNum w:abstractNumId="8" w15:restartNumberingAfterBreak="0">
    <w:nsid w:val="621227FF"/>
    <w:multiLevelType w:val="hybridMultilevel"/>
    <w:tmpl w:val="3300D864"/>
    <w:lvl w:ilvl="0" w:tplc="F1F6F502">
      <w:start w:val="1"/>
      <w:numFmt w:val="bullet"/>
      <w:lvlText w:val="•"/>
      <w:lvlJc w:val="left"/>
      <w:pPr>
        <w:tabs>
          <w:tab w:val="num" w:pos="720"/>
        </w:tabs>
        <w:ind w:left="720" w:hanging="360"/>
      </w:pPr>
      <w:rPr>
        <w:rFonts w:ascii="Arial" w:hAnsi="Arial" w:hint="default"/>
      </w:rPr>
    </w:lvl>
    <w:lvl w:ilvl="1" w:tplc="DA045C00" w:tentative="1">
      <w:start w:val="1"/>
      <w:numFmt w:val="bullet"/>
      <w:lvlText w:val="•"/>
      <w:lvlJc w:val="left"/>
      <w:pPr>
        <w:tabs>
          <w:tab w:val="num" w:pos="1440"/>
        </w:tabs>
        <w:ind w:left="1440" w:hanging="360"/>
      </w:pPr>
      <w:rPr>
        <w:rFonts w:ascii="Arial" w:hAnsi="Arial" w:hint="default"/>
      </w:rPr>
    </w:lvl>
    <w:lvl w:ilvl="2" w:tplc="C0A402C2" w:tentative="1">
      <w:start w:val="1"/>
      <w:numFmt w:val="bullet"/>
      <w:lvlText w:val="•"/>
      <w:lvlJc w:val="left"/>
      <w:pPr>
        <w:tabs>
          <w:tab w:val="num" w:pos="2160"/>
        </w:tabs>
        <w:ind w:left="2160" w:hanging="360"/>
      </w:pPr>
      <w:rPr>
        <w:rFonts w:ascii="Arial" w:hAnsi="Arial" w:hint="default"/>
      </w:rPr>
    </w:lvl>
    <w:lvl w:ilvl="3" w:tplc="4D401968" w:tentative="1">
      <w:start w:val="1"/>
      <w:numFmt w:val="bullet"/>
      <w:lvlText w:val="•"/>
      <w:lvlJc w:val="left"/>
      <w:pPr>
        <w:tabs>
          <w:tab w:val="num" w:pos="2880"/>
        </w:tabs>
        <w:ind w:left="2880" w:hanging="360"/>
      </w:pPr>
      <w:rPr>
        <w:rFonts w:ascii="Arial" w:hAnsi="Arial" w:hint="default"/>
      </w:rPr>
    </w:lvl>
    <w:lvl w:ilvl="4" w:tplc="01F8CF02" w:tentative="1">
      <w:start w:val="1"/>
      <w:numFmt w:val="bullet"/>
      <w:lvlText w:val="•"/>
      <w:lvlJc w:val="left"/>
      <w:pPr>
        <w:tabs>
          <w:tab w:val="num" w:pos="3600"/>
        </w:tabs>
        <w:ind w:left="3600" w:hanging="360"/>
      </w:pPr>
      <w:rPr>
        <w:rFonts w:ascii="Arial" w:hAnsi="Arial" w:hint="default"/>
      </w:rPr>
    </w:lvl>
    <w:lvl w:ilvl="5" w:tplc="23DE82BA" w:tentative="1">
      <w:start w:val="1"/>
      <w:numFmt w:val="bullet"/>
      <w:lvlText w:val="•"/>
      <w:lvlJc w:val="left"/>
      <w:pPr>
        <w:tabs>
          <w:tab w:val="num" w:pos="4320"/>
        </w:tabs>
        <w:ind w:left="4320" w:hanging="360"/>
      </w:pPr>
      <w:rPr>
        <w:rFonts w:ascii="Arial" w:hAnsi="Arial" w:hint="default"/>
      </w:rPr>
    </w:lvl>
    <w:lvl w:ilvl="6" w:tplc="AFEA3A7E" w:tentative="1">
      <w:start w:val="1"/>
      <w:numFmt w:val="bullet"/>
      <w:lvlText w:val="•"/>
      <w:lvlJc w:val="left"/>
      <w:pPr>
        <w:tabs>
          <w:tab w:val="num" w:pos="5040"/>
        </w:tabs>
        <w:ind w:left="5040" w:hanging="360"/>
      </w:pPr>
      <w:rPr>
        <w:rFonts w:ascii="Arial" w:hAnsi="Arial" w:hint="default"/>
      </w:rPr>
    </w:lvl>
    <w:lvl w:ilvl="7" w:tplc="3F9CC7FE" w:tentative="1">
      <w:start w:val="1"/>
      <w:numFmt w:val="bullet"/>
      <w:lvlText w:val="•"/>
      <w:lvlJc w:val="left"/>
      <w:pPr>
        <w:tabs>
          <w:tab w:val="num" w:pos="5760"/>
        </w:tabs>
        <w:ind w:left="5760" w:hanging="360"/>
      </w:pPr>
      <w:rPr>
        <w:rFonts w:ascii="Arial" w:hAnsi="Arial" w:hint="default"/>
      </w:rPr>
    </w:lvl>
    <w:lvl w:ilvl="8" w:tplc="F1FA888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74A4014"/>
    <w:multiLevelType w:val="hybridMultilevel"/>
    <w:tmpl w:val="F66E6E40"/>
    <w:lvl w:ilvl="0" w:tplc="1C74F4EA">
      <w:start w:val="1"/>
      <w:numFmt w:val="bullet"/>
      <w:lvlText w:val="•"/>
      <w:lvlJc w:val="left"/>
      <w:pPr>
        <w:tabs>
          <w:tab w:val="num" w:pos="720"/>
        </w:tabs>
        <w:ind w:left="720" w:hanging="360"/>
      </w:pPr>
      <w:rPr>
        <w:rFonts w:ascii="Arial" w:hAnsi="Arial" w:hint="default"/>
      </w:rPr>
    </w:lvl>
    <w:lvl w:ilvl="1" w:tplc="3AFEA452" w:tentative="1">
      <w:start w:val="1"/>
      <w:numFmt w:val="bullet"/>
      <w:lvlText w:val="•"/>
      <w:lvlJc w:val="left"/>
      <w:pPr>
        <w:tabs>
          <w:tab w:val="num" w:pos="1440"/>
        </w:tabs>
        <w:ind w:left="1440" w:hanging="360"/>
      </w:pPr>
      <w:rPr>
        <w:rFonts w:ascii="Arial" w:hAnsi="Arial" w:hint="default"/>
      </w:rPr>
    </w:lvl>
    <w:lvl w:ilvl="2" w:tplc="554CA060" w:tentative="1">
      <w:start w:val="1"/>
      <w:numFmt w:val="bullet"/>
      <w:lvlText w:val="•"/>
      <w:lvlJc w:val="left"/>
      <w:pPr>
        <w:tabs>
          <w:tab w:val="num" w:pos="2160"/>
        </w:tabs>
        <w:ind w:left="2160" w:hanging="360"/>
      </w:pPr>
      <w:rPr>
        <w:rFonts w:ascii="Arial" w:hAnsi="Arial" w:hint="default"/>
      </w:rPr>
    </w:lvl>
    <w:lvl w:ilvl="3" w:tplc="0DF6DA18" w:tentative="1">
      <w:start w:val="1"/>
      <w:numFmt w:val="bullet"/>
      <w:lvlText w:val="•"/>
      <w:lvlJc w:val="left"/>
      <w:pPr>
        <w:tabs>
          <w:tab w:val="num" w:pos="2880"/>
        </w:tabs>
        <w:ind w:left="2880" w:hanging="360"/>
      </w:pPr>
      <w:rPr>
        <w:rFonts w:ascii="Arial" w:hAnsi="Arial" w:hint="default"/>
      </w:rPr>
    </w:lvl>
    <w:lvl w:ilvl="4" w:tplc="51B29564" w:tentative="1">
      <w:start w:val="1"/>
      <w:numFmt w:val="bullet"/>
      <w:lvlText w:val="•"/>
      <w:lvlJc w:val="left"/>
      <w:pPr>
        <w:tabs>
          <w:tab w:val="num" w:pos="3600"/>
        </w:tabs>
        <w:ind w:left="3600" w:hanging="360"/>
      </w:pPr>
      <w:rPr>
        <w:rFonts w:ascii="Arial" w:hAnsi="Arial" w:hint="default"/>
      </w:rPr>
    </w:lvl>
    <w:lvl w:ilvl="5" w:tplc="C03661C2" w:tentative="1">
      <w:start w:val="1"/>
      <w:numFmt w:val="bullet"/>
      <w:lvlText w:val="•"/>
      <w:lvlJc w:val="left"/>
      <w:pPr>
        <w:tabs>
          <w:tab w:val="num" w:pos="4320"/>
        </w:tabs>
        <w:ind w:left="4320" w:hanging="360"/>
      </w:pPr>
      <w:rPr>
        <w:rFonts w:ascii="Arial" w:hAnsi="Arial" w:hint="default"/>
      </w:rPr>
    </w:lvl>
    <w:lvl w:ilvl="6" w:tplc="B2BAFE3C" w:tentative="1">
      <w:start w:val="1"/>
      <w:numFmt w:val="bullet"/>
      <w:lvlText w:val="•"/>
      <w:lvlJc w:val="left"/>
      <w:pPr>
        <w:tabs>
          <w:tab w:val="num" w:pos="5040"/>
        </w:tabs>
        <w:ind w:left="5040" w:hanging="360"/>
      </w:pPr>
      <w:rPr>
        <w:rFonts w:ascii="Arial" w:hAnsi="Arial" w:hint="default"/>
      </w:rPr>
    </w:lvl>
    <w:lvl w:ilvl="7" w:tplc="CAB6532A" w:tentative="1">
      <w:start w:val="1"/>
      <w:numFmt w:val="bullet"/>
      <w:lvlText w:val="•"/>
      <w:lvlJc w:val="left"/>
      <w:pPr>
        <w:tabs>
          <w:tab w:val="num" w:pos="5760"/>
        </w:tabs>
        <w:ind w:left="5760" w:hanging="360"/>
      </w:pPr>
      <w:rPr>
        <w:rFonts w:ascii="Arial" w:hAnsi="Arial" w:hint="default"/>
      </w:rPr>
    </w:lvl>
    <w:lvl w:ilvl="8" w:tplc="C7F81C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A190EA8"/>
    <w:multiLevelType w:val="hybridMultilevel"/>
    <w:tmpl w:val="EBA0DD9A"/>
    <w:lvl w:ilvl="0" w:tplc="0A32A2CE">
      <w:start w:val="1"/>
      <w:numFmt w:val="bullet"/>
      <w:lvlText w:val="•"/>
      <w:lvlJc w:val="left"/>
      <w:pPr>
        <w:tabs>
          <w:tab w:val="num" w:pos="720"/>
        </w:tabs>
        <w:ind w:left="720" w:hanging="360"/>
      </w:pPr>
      <w:rPr>
        <w:rFonts w:ascii="Arial" w:hAnsi="Arial" w:hint="default"/>
      </w:rPr>
    </w:lvl>
    <w:lvl w:ilvl="1" w:tplc="60FE5DB0" w:tentative="1">
      <w:start w:val="1"/>
      <w:numFmt w:val="bullet"/>
      <w:lvlText w:val="•"/>
      <w:lvlJc w:val="left"/>
      <w:pPr>
        <w:tabs>
          <w:tab w:val="num" w:pos="1440"/>
        </w:tabs>
        <w:ind w:left="1440" w:hanging="360"/>
      </w:pPr>
      <w:rPr>
        <w:rFonts w:ascii="Arial" w:hAnsi="Arial" w:hint="default"/>
      </w:rPr>
    </w:lvl>
    <w:lvl w:ilvl="2" w:tplc="80A23B1C" w:tentative="1">
      <w:start w:val="1"/>
      <w:numFmt w:val="bullet"/>
      <w:lvlText w:val="•"/>
      <w:lvlJc w:val="left"/>
      <w:pPr>
        <w:tabs>
          <w:tab w:val="num" w:pos="2160"/>
        </w:tabs>
        <w:ind w:left="2160" w:hanging="360"/>
      </w:pPr>
      <w:rPr>
        <w:rFonts w:ascii="Arial" w:hAnsi="Arial" w:hint="default"/>
      </w:rPr>
    </w:lvl>
    <w:lvl w:ilvl="3" w:tplc="2892C6AA" w:tentative="1">
      <w:start w:val="1"/>
      <w:numFmt w:val="bullet"/>
      <w:lvlText w:val="•"/>
      <w:lvlJc w:val="left"/>
      <w:pPr>
        <w:tabs>
          <w:tab w:val="num" w:pos="2880"/>
        </w:tabs>
        <w:ind w:left="2880" w:hanging="360"/>
      </w:pPr>
      <w:rPr>
        <w:rFonts w:ascii="Arial" w:hAnsi="Arial" w:hint="default"/>
      </w:rPr>
    </w:lvl>
    <w:lvl w:ilvl="4" w:tplc="089A7730" w:tentative="1">
      <w:start w:val="1"/>
      <w:numFmt w:val="bullet"/>
      <w:lvlText w:val="•"/>
      <w:lvlJc w:val="left"/>
      <w:pPr>
        <w:tabs>
          <w:tab w:val="num" w:pos="3600"/>
        </w:tabs>
        <w:ind w:left="3600" w:hanging="360"/>
      </w:pPr>
      <w:rPr>
        <w:rFonts w:ascii="Arial" w:hAnsi="Arial" w:hint="default"/>
      </w:rPr>
    </w:lvl>
    <w:lvl w:ilvl="5" w:tplc="E83A8E08" w:tentative="1">
      <w:start w:val="1"/>
      <w:numFmt w:val="bullet"/>
      <w:lvlText w:val="•"/>
      <w:lvlJc w:val="left"/>
      <w:pPr>
        <w:tabs>
          <w:tab w:val="num" w:pos="4320"/>
        </w:tabs>
        <w:ind w:left="4320" w:hanging="360"/>
      </w:pPr>
      <w:rPr>
        <w:rFonts w:ascii="Arial" w:hAnsi="Arial" w:hint="default"/>
      </w:rPr>
    </w:lvl>
    <w:lvl w:ilvl="6" w:tplc="70364CD8" w:tentative="1">
      <w:start w:val="1"/>
      <w:numFmt w:val="bullet"/>
      <w:lvlText w:val="•"/>
      <w:lvlJc w:val="left"/>
      <w:pPr>
        <w:tabs>
          <w:tab w:val="num" w:pos="5040"/>
        </w:tabs>
        <w:ind w:left="5040" w:hanging="360"/>
      </w:pPr>
      <w:rPr>
        <w:rFonts w:ascii="Arial" w:hAnsi="Arial" w:hint="default"/>
      </w:rPr>
    </w:lvl>
    <w:lvl w:ilvl="7" w:tplc="63424816" w:tentative="1">
      <w:start w:val="1"/>
      <w:numFmt w:val="bullet"/>
      <w:lvlText w:val="•"/>
      <w:lvlJc w:val="left"/>
      <w:pPr>
        <w:tabs>
          <w:tab w:val="num" w:pos="5760"/>
        </w:tabs>
        <w:ind w:left="5760" w:hanging="360"/>
      </w:pPr>
      <w:rPr>
        <w:rFonts w:ascii="Arial" w:hAnsi="Arial" w:hint="default"/>
      </w:rPr>
    </w:lvl>
    <w:lvl w:ilvl="8" w:tplc="C64E2A5E" w:tentative="1">
      <w:start w:val="1"/>
      <w:numFmt w:val="bullet"/>
      <w:lvlText w:val="•"/>
      <w:lvlJc w:val="left"/>
      <w:pPr>
        <w:tabs>
          <w:tab w:val="num" w:pos="6480"/>
        </w:tabs>
        <w:ind w:left="6480" w:hanging="360"/>
      </w:pPr>
      <w:rPr>
        <w:rFonts w:ascii="Arial" w:hAnsi="Arial" w:hint="default"/>
      </w:rPr>
    </w:lvl>
  </w:abstractNum>
  <w:num w:numId="1" w16cid:durableId="1879008946">
    <w:abstractNumId w:val="7"/>
  </w:num>
  <w:num w:numId="2" w16cid:durableId="1345670608">
    <w:abstractNumId w:val="0"/>
  </w:num>
  <w:num w:numId="3" w16cid:durableId="817848078">
    <w:abstractNumId w:val="4"/>
  </w:num>
  <w:num w:numId="4" w16cid:durableId="1432626804">
    <w:abstractNumId w:val="9"/>
  </w:num>
  <w:num w:numId="5" w16cid:durableId="1705980633">
    <w:abstractNumId w:val="10"/>
  </w:num>
  <w:num w:numId="6" w16cid:durableId="1169367675">
    <w:abstractNumId w:val="6"/>
  </w:num>
  <w:num w:numId="7" w16cid:durableId="1751543641">
    <w:abstractNumId w:val="1"/>
  </w:num>
  <w:num w:numId="8" w16cid:durableId="2003004196">
    <w:abstractNumId w:val="3"/>
  </w:num>
  <w:num w:numId="9" w16cid:durableId="943460552">
    <w:abstractNumId w:val="5"/>
  </w:num>
  <w:num w:numId="10" w16cid:durableId="326520070">
    <w:abstractNumId w:val="8"/>
  </w:num>
  <w:num w:numId="11" w16cid:durableId="1586648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66"/>
    <w:rsid w:val="00013241"/>
    <w:rsid w:val="00014670"/>
    <w:rsid w:val="00021C33"/>
    <w:rsid w:val="00023EB4"/>
    <w:rsid w:val="00026798"/>
    <w:rsid w:val="00053AAD"/>
    <w:rsid w:val="000627A3"/>
    <w:rsid w:val="00075FCC"/>
    <w:rsid w:val="00093800"/>
    <w:rsid w:val="000A17AB"/>
    <w:rsid w:val="000A279E"/>
    <w:rsid w:val="000B13BC"/>
    <w:rsid w:val="000D1A48"/>
    <w:rsid w:val="001038BD"/>
    <w:rsid w:val="0011615C"/>
    <w:rsid w:val="001228C5"/>
    <w:rsid w:val="0013359D"/>
    <w:rsid w:val="001366D3"/>
    <w:rsid w:val="00137065"/>
    <w:rsid w:val="00151B71"/>
    <w:rsid w:val="00154950"/>
    <w:rsid w:val="00172B40"/>
    <w:rsid w:val="00191F1A"/>
    <w:rsid w:val="001A0AA8"/>
    <w:rsid w:val="001F0A72"/>
    <w:rsid w:val="001F120B"/>
    <w:rsid w:val="001F3703"/>
    <w:rsid w:val="001F76C7"/>
    <w:rsid w:val="00200B24"/>
    <w:rsid w:val="00205A6E"/>
    <w:rsid w:val="002077B2"/>
    <w:rsid w:val="00207869"/>
    <w:rsid w:val="002171FC"/>
    <w:rsid w:val="00225856"/>
    <w:rsid w:val="00230048"/>
    <w:rsid w:val="002314C9"/>
    <w:rsid w:val="0023543A"/>
    <w:rsid w:val="00247DBA"/>
    <w:rsid w:val="0026691F"/>
    <w:rsid w:val="002744D7"/>
    <w:rsid w:val="00286DD4"/>
    <w:rsid w:val="002937B5"/>
    <w:rsid w:val="0029525E"/>
    <w:rsid w:val="00297091"/>
    <w:rsid w:val="002B39F1"/>
    <w:rsid w:val="002B7791"/>
    <w:rsid w:val="002C4B51"/>
    <w:rsid w:val="002C5E7C"/>
    <w:rsid w:val="002D574B"/>
    <w:rsid w:val="002E11BF"/>
    <w:rsid w:val="002E20FA"/>
    <w:rsid w:val="002F101C"/>
    <w:rsid w:val="0030052A"/>
    <w:rsid w:val="00307F2F"/>
    <w:rsid w:val="00311F91"/>
    <w:rsid w:val="00315924"/>
    <w:rsid w:val="003205EB"/>
    <w:rsid w:val="00322A86"/>
    <w:rsid w:val="003245D9"/>
    <w:rsid w:val="003270A4"/>
    <w:rsid w:val="003449C7"/>
    <w:rsid w:val="00347E26"/>
    <w:rsid w:val="00355C95"/>
    <w:rsid w:val="00367E3F"/>
    <w:rsid w:val="00373827"/>
    <w:rsid w:val="00375566"/>
    <w:rsid w:val="00392679"/>
    <w:rsid w:val="0039340C"/>
    <w:rsid w:val="00393A3C"/>
    <w:rsid w:val="003B2259"/>
    <w:rsid w:val="003D599D"/>
    <w:rsid w:val="003E4C9F"/>
    <w:rsid w:val="003F48DA"/>
    <w:rsid w:val="003F4940"/>
    <w:rsid w:val="003F7424"/>
    <w:rsid w:val="004036E9"/>
    <w:rsid w:val="00413E85"/>
    <w:rsid w:val="0042016F"/>
    <w:rsid w:val="00432791"/>
    <w:rsid w:val="00436F2B"/>
    <w:rsid w:val="00446A64"/>
    <w:rsid w:val="00453AEC"/>
    <w:rsid w:val="00454B9C"/>
    <w:rsid w:val="004550C9"/>
    <w:rsid w:val="00460490"/>
    <w:rsid w:val="004703E8"/>
    <w:rsid w:val="00476719"/>
    <w:rsid w:val="004928F1"/>
    <w:rsid w:val="004A2418"/>
    <w:rsid w:val="004A7BAA"/>
    <w:rsid w:val="004B25E5"/>
    <w:rsid w:val="004C1612"/>
    <w:rsid w:val="004D316B"/>
    <w:rsid w:val="004D48BC"/>
    <w:rsid w:val="004E12E3"/>
    <w:rsid w:val="004E3A14"/>
    <w:rsid w:val="00501D19"/>
    <w:rsid w:val="00502C45"/>
    <w:rsid w:val="00503436"/>
    <w:rsid w:val="00503B01"/>
    <w:rsid w:val="00523F78"/>
    <w:rsid w:val="00545FB0"/>
    <w:rsid w:val="005634AA"/>
    <w:rsid w:val="00572CF4"/>
    <w:rsid w:val="00582F9C"/>
    <w:rsid w:val="00591B3A"/>
    <w:rsid w:val="005D3C3F"/>
    <w:rsid w:val="006014E3"/>
    <w:rsid w:val="0060325E"/>
    <w:rsid w:val="00603C07"/>
    <w:rsid w:val="006059A0"/>
    <w:rsid w:val="00622138"/>
    <w:rsid w:val="00632B3D"/>
    <w:rsid w:val="0064416B"/>
    <w:rsid w:val="0065267C"/>
    <w:rsid w:val="00652A7B"/>
    <w:rsid w:val="006555A5"/>
    <w:rsid w:val="00677FD6"/>
    <w:rsid w:val="0068344C"/>
    <w:rsid w:val="006A7DFB"/>
    <w:rsid w:val="006B5B6E"/>
    <w:rsid w:val="006D0898"/>
    <w:rsid w:val="006D29F7"/>
    <w:rsid w:val="006D6137"/>
    <w:rsid w:val="006D640F"/>
    <w:rsid w:val="006D6B6A"/>
    <w:rsid w:val="006E1DDA"/>
    <w:rsid w:val="007025B5"/>
    <w:rsid w:val="0070651C"/>
    <w:rsid w:val="0071633C"/>
    <w:rsid w:val="007243AC"/>
    <w:rsid w:val="007263D1"/>
    <w:rsid w:val="0073293E"/>
    <w:rsid w:val="00733718"/>
    <w:rsid w:val="007366CA"/>
    <w:rsid w:val="00741ADA"/>
    <w:rsid w:val="0074226F"/>
    <w:rsid w:val="00750EC7"/>
    <w:rsid w:val="00775794"/>
    <w:rsid w:val="00791865"/>
    <w:rsid w:val="007923AF"/>
    <w:rsid w:val="007B09CE"/>
    <w:rsid w:val="007B20BF"/>
    <w:rsid w:val="007B3D8E"/>
    <w:rsid w:val="007B48AE"/>
    <w:rsid w:val="007C551A"/>
    <w:rsid w:val="007D1E36"/>
    <w:rsid w:val="007E04A4"/>
    <w:rsid w:val="007E4CD2"/>
    <w:rsid w:val="008212F0"/>
    <w:rsid w:val="0083684F"/>
    <w:rsid w:val="00842530"/>
    <w:rsid w:val="00842D80"/>
    <w:rsid w:val="0084461D"/>
    <w:rsid w:val="00846937"/>
    <w:rsid w:val="00847128"/>
    <w:rsid w:val="00852E47"/>
    <w:rsid w:val="008610FA"/>
    <w:rsid w:val="00865A9C"/>
    <w:rsid w:val="008701D8"/>
    <w:rsid w:val="008735FF"/>
    <w:rsid w:val="00874A74"/>
    <w:rsid w:val="008872D6"/>
    <w:rsid w:val="00891291"/>
    <w:rsid w:val="008B52D6"/>
    <w:rsid w:val="008C2670"/>
    <w:rsid w:val="008C6F6A"/>
    <w:rsid w:val="008E78AA"/>
    <w:rsid w:val="008F50A1"/>
    <w:rsid w:val="00903C55"/>
    <w:rsid w:val="00903DEF"/>
    <w:rsid w:val="00965D4A"/>
    <w:rsid w:val="00967354"/>
    <w:rsid w:val="009706EF"/>
    <w:rsid w:val="00986553"/>
    <w:rsid w:val="009A0EA5"/>
    <w:rsid w:val="009A53EA"/>
    <w:rsid w:val="009B536B"/>
    <w:rsid w:val="009C5AEF"/>
    <w:rsid w:val="009D316F"/>
    <w:rsid w:val="009D5B1A"/>
    <w:rsid w:val="009D6608"/>
    <w:rsid w:val="009F46C3"/>
    <w:rsid w:val="009F55A1"/>
    <w:rsid w:val="009F73E4"/>
    <w:rsid w:val="00A00046"/>
    <w:rsid w:val="00A14E68"/>
    <w:rsid w:val="00A17A17"/>
    <w:rsid w:val="00A20E34"/>
    <w:rsid w:val="00A26983"/>
    <w:rsid w:val="00A43CE6"/>
    <w:rsid w:val="00A528A2"/>
    <w:rsid w:val="00AA43ED"/>
    <w:rsid w:val="00AA4994"/>
    <w:rsid w:val="00AA6ADD"/>
    <w:rsid w:val="00AB1689"/>
    <w:rsid w:val="00AB5870"/>
    <w:rsid w:val="00AD67AF"/>
    <w:rsid w:val="00AE2472"/>
    <w:rsid w:val="00AE7A88"/>
    <w:rsid w:val="00AE7CB3"/>
    <w:rsid w:val="00B01F78"/>
    <w:rsid w:val="00B149A8"/>
    <w:rsid w:val="00B234BB"/>
    <w:rsid w:val="00B3174D"/>
    <w:rsid w:val="00B46FB9"/>
    <w:rsid w:val="00B652C9"/>
    <w:rsid w:val="00B8499A"/>
    <w:rsid w:val="00B85062"/>
    <w:rsid w:val="00B86003"/>
    <w:rsid w:val="00BA0CEB"/>
    <w:rsid w:val="00BB6B05"/>
    <w:rsid w:val="00BC4B83"/>
    <w:rsid w:val="00BE099D"/>
    <w:rsid w:val="00BE6335"/>
    <w:rsid w:val="00BF1454"/>
    <w:rsid w:val="00BF481C"/>
    <w:rsid w:val="00BF5EB2"/>
    <w:rsid w:val="00C03E06"/>
    <w:rsid w:val="00C12C95"/>
    <w:rsid w:val="00C236F7"/>
    <w:rsid w:val="00C47266"/>
    <w:rsid w:val="00C50CF6"/>
    <w:rsid w:val="00C5282F"/>
    <w:rsid w:val="00C53B2D"/>
    <w:rsid w:val="00C7263B"/>
    <w:rsid w:val="00C72B6E"/>
    <w:rsid w:val="00C94694"/>
    <w:rsid w:val="00C95387"/>
    <w:rsid w:val="00C97223"/>
    <w:rsid w:val="00CA2291"/>
    <w:rsid w:val="00CE4BC1"/>
    <w:rsid w:val="00CF0484"/>
    <w:rsid w:val="00CF3A5B"/>
    <w:rsid w:val="00CF5897"/>
    <w:rsid w:val="00D013CC"/>
    <w:rsid w:val="00D05664"/>
    <w:rsid w:val="00D22CF4"/>
    <w:rsid w:val="00D2381B"/>
    <w:rsid w:val="00D2463B"/>
    <w:rsid w:val="00D32BF7"/>
    <w:rsid w:val="00D427F8"/>
    <w:rsid w:val="00D44489"/>
    <w:rsid w:val="00D556AF"/>
    <w:rsid w:val="00D56132"/>
    <w:rsid w:val="00D66407"/>
    <w:rsid w:val="00D761F1"/>
    <w:rsid w:val="00D82F37"/>
    <w:rsid w:val="00D91B8F"/>
    <w:rsid w:val="00DA2F61"/>
    <w:rsid w:val="00DB073D"/>
    <w:rsid w:val="00DB1A05"/>
    <w:rsid w:val="00DB3B7D"/>
    <w:rsid w:val="00DD76B4"/>
    <w:rsid w:val="00DE7C87"/>
    <w:rsid w:val="00DF614A"/>
    <w:rsid w:val="00E2297B"/>
    <w:rsid w:val="00E23A4B"/>
    <w:rsid w:val="00E31302"/>
    <w:rsid w:val="00E31E95"/>
    <w:rsid w:val="00E34995"/>
    <w:rsid w:val="00E44C71"/>
    <w:rsid w:val="00E44D5F"/>
    <w:rsid w:val="00E47072"/>
    <w:rsid w:val="00E52A2E"/>
    <w:rsid w:val="00E60EAC"/>
    <w:rsid w:val="00E65F59"/>
    <w:rsid w:val="00E71DBB"/>
    <w:rsid w:val="00E71EF9"/>
    <w:rsid w:val="00E76148"/>
    <w:rsid w:val="00E8530E"/>
    <w:rsid w:val="00E87BA4"/>
    <w:rsid w:val="00E87C31"/>
    <w:rsid w:val="00E94336"/>
    <w:rsid w:val="00E95658"/>
    <w:rsid w:val="00EA2873"/>
    <w:rsid w:val="00EA6146"/>
    <w:rsid w:val="00EC3784"/>
    <w:rsid w:val="00EC69FE"/>
    <w:rsid w:val="00EE09E4"/>
    <w:rsid w:val="00EF60AD"/>
    <w:rsid w:val="00F046CD"/>
    <w:rsid w:val="00F103BA"/>
    <w:rsid w:val="00F1103E"/>
    <w:rsid w:val="00F20991"/>
    <w:rsid w:val="00F31E24"/>
    <w:rsid w:val="00F3508A"/>
    <w:rsid w:val="00F7371F"/>
    <w:rsid w:val="00F77D95"/>
    <w:rsid w:val="00F8228C"/>
    <w:rsid w:val="00F82B1E"/>
    <w:rsid w:val="00F8495E"/>
    <w:rsid w:val="00F84FB9"/>
    <w:rsid w:val="00F87D3C"/>
    <w:rsid w:val="00F929BC"/>
    <w:rsid w:val="00FB18F4"/>
    <w:rsid w:val="00FB3886"/>
    <w:rsid w:val="00FC0D0C"/>
    <w:rsid w:val="00FD629E"/>
    <w:rsid w:val="00FE257A"/>
    <w:rsid w:val="00FF3293"/>
    <w:rsid w:val="00FF52AA"/>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94A7093"/>
  <w15:docId w15:val="{264D45C5-759E-4A44-A7F0-2B682790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52AA"/>
    <w:rPr>
      <w:rFonts w:eastAsia="Times New Roman"/>
      <w:color w:val="00000A"/>
      <w:szCs w:val="20"/>
      <w:lang w:bidi="ar-SA"/>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2">
    <w:name w:val="Absatz-Standardschriftart2"/>
    <w:qFormat/>
  </w:style>
  <w:style w:type="character" w:customStyle="1" w:styleId="WW8Num3z0">
    <w:name w:val="WW8Num3z0"/>
    <w:qFormat/>
    <w:rPr>
      <w:rFonts w:ascii="Arial" w:eastAsia="Times New Roman" w:hAnsi="Arial" w:cs="Aria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style>
  <w:style w:type="character" w:customStyle="1" w:styleId="Absatz-Standardschriftart1">
    <w:name w:val="Absatz-Standardschriftart1"/>
    <w:qFormat/>
    <w:rsid w:val="00903DEF"/>
    <w:rPr>
      <w:rFonts w:ascii="Arial" w:hAnsi="Arial"/>
      <w:sz w:val="20"/>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sz w:val="20"/>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lang w:bidi="ar-SA"/>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lang w:bidi="ar-SA"/>
    </w:rPr>
  </w:style>
  <w:style w:type="paragraph" w:styleId="Listenabsatz">
    <w:name w:val="List Paragraph"/>
    <w:basedOn w:val="Standard"/>
    <w:uiPriority w:val="34"/>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013241"/>
    <w:rPr>
      <w:sz w:val="16"/>
      <w:szCs w:val="16"/>
    </w:rPr>
  </w:style>
  <w:style w:type="paragraph" w:styleId="Kommentartext">
    <w:name w:val="annotation text"/>
    <w:basedOn w:val="Standard"/>
    <w:link w:val="KommentartextZchn"/>
    <w:uiPriority w:val="99"/>
    <w:semiHidden/>
    <w:unhideWhenUsed/>
    <w:rsid w:val="00013241"/>
  </w:style>
  <w:style w:type="character" w:customStyle="1" w:styleId="KommentartextZchn">
    <w:name w:val="Kommentartext Zchn"/>
    <w:basedOn w:val="Absatz-Standardschriftart"/>
    <w:link w:val="Kommentartext"/>
    <w:uiPriority w:val="99"/>
    <w:semiHidden/>
    <w:rsid w:val="00013241"/>
    <w:rPr>
      <w:rFonts w:eastAsia="Times New Roman"/>
      <w:color w:val="00000A"/>
      <w:szCs w:val="20"/>
      <w:lang w:bidi="ar-SA"/>
    </w:rPr>
  </w:style>
  <w:style w:type="paragraph" w:styleId="Kommentarthema">
    <w:name w:val="annotation subject"/>
    <w:basedOn w:val="Kommentartext"/>
    <w:next w:val="Kommentartext"/>
    <w:link w:val="KommentarthemaZchn"/>
    <w:uiPriority w:val="99"/>
    <w:semiHidden/>
    <w:unhideWhenUsed/>
    <w:rsid w:val="00013241"/>
    <w:rPr>
      <w:b/>
      <w:bCs/>
    </w:rPr>
  </w:style>
  <w:style w:type="character" w:customStyle="1" w:styleId="KommentarthemaZchn">
    <w:name w:val="Kommentarthema Zchn"/>
    <w:basedOn w:val="KommentartextZchn"/>
    <w:link w:val="Kommentarthema"/>
    <w:uiPriority w:val="99"/>
    <w:semiHidden/>
    <w:rsid w:val="00013241"/>
    <w:rPr>
      <w:rFonts w:eastAsia="Times New Roman"/>
      <w:b/>
      <w:bCs/>
      <w:color w:val="00000A"/>
      <w:szCs w:val="20"/>
      <w:lang w:bidi="ar-SA"/>
    </w:rPr>
  </w:style>
  <w:style w:type="character" w:styleId="NichtaufgelsteErwhnung">
    <w:name w:val="Unresolved Mention"/>
    <w:basedOn w:val="Absatz-Standardschriftart"/>
    <w:uiPriority w:val="99"/>
    <w:semiHidden/>
    <w:unhideWhenUsed/>
    <w:rsid w:val="005D3C3F"/>
    <w:rPr>
      <w:color w:val="605E5C"/>
      <w:shd w:val="clear" w:color="auto" w:fill="E1DFDD"/>
    </w:rPr>
  </w:style>
  <w:style w:type="character" w:styleId="BesuchterLink">
    <w:name w:val="FollowedHyperlink"/>
    <w:basedOn w:val="Absatz-Standardschriftart"/>
    <w:uiPriority w:val="99"/>
    <w:semiHidden/>
    <w:unhideWhenUsed/>
    <w:rsid w:val="00523F78"/>
    <w:rPr>
      <w:color w:val="954F72" w:themeColor="followedHyperlink"/>
      <w:u w:val="single"/>
    </w:rPr>
  </w:style>
  <w:style w:type="table" w:styleId="Tabellenraster">
    <w:name w:val="Table Grid"/>
    <w:basedOn w:val="NormaleTabelle"/>
    <w:uiPriority w:val="59"/>
    <w:rsid w:val="00903DEF"/>
    <w:rPr>
      <w:rFonts w:ascii="Times New Roman" w:eastAsia="Times New Roman" w:hAnsi="Times New Roman" w:cs="Times New Roman"/>
      <w:szCs w:val="20"/>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6A7DFB"/>
    <w:pPr>
      <w:spacing w:before="100" w:beforeAutospacing="1" w:after="100" w:afterAutospacing="1"/>
    </w:pPr>
    <w:rPr>
      <w:rFonts w:ascii="Times New Roman" w:hAnsi="Times New Roman" w:cs="Times New Roman"/>
      <w:color w:val="auto"/>
      <w:sz w:val="24"/>
      <w:szCs w:val="24"/>
    </w:rPr>
  </w:style>
  <w:style w:type="character" w:styleId="Fett">
    <w:name w:val="Strong"/>
    <w:basedOn w:val="Absatz-Standardschriftart"/>
    <w:uiPriority w:val="22"/>
    <w:qFormat/>
    <w:rsid w:val="00460490"/>
    <w:rPr>
      <w:b/>
      <w:bCs/>
    </w:rPr>
  </w:style>
  <w:style w:type="paragraph" w:customStyle="1" w:styleId="Default">
    <w:name w:val="Default"/>
    <w:rsid w:val="00D2381B"/>
    <w:pPr>
      <w:autoSpaceDE w:val="0"/>
      <w:autoSpaceDN w:val="0"/>
      <w:adjustRightInd w:val="0"/>
    </w:pPr>
    <w:rPr>
      <w:rFonts w:ascii="Frutiger LT Com 45 Light" w:hAnsi="Frutiger LT Com 45 Light" w:cs="Frutiger LT Com 45 Light"/>
      <w:color w:val="000000"/>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868">
      <w:bodyDiv w:val="1"/>
      <w:marLeft w:val="0"/>
      <w:marRight w:val="0"/>
      <w:marTop w:val="0"/>
      <w:marBottom w:val="0"/>
      <w:divBdr>
        <w:top w:val="none" w:sz="0" w:space="0" w:color="auto"/>
        <w:left w:val="none" w:sz="0" w:space="0" w:color="auto"/>
        <w:bottom w:val="none" w:sz="0" w:space="0" w:color="auto"/>
        <w:right w:val="none" w:sz="0" w:space="0" w:color="auto"/>
      </w:divBdr>
    </w:div>
    <w:div w:id="185754096">
      <w:bodyDiv w:val="1"/>
      <w:marLeft w:val="0"/>
      <w:marRight w:val="0"/>
      <w:marTop w:val="0"/>
      <w:marBottom w:val="0"/>
      <w:divBdr>
        <w:top w:val="none" w:sz="0" w:space="0" w:color="auto"/>
        <w:left w:val="none" w:sz="0" w:space="0" w:color="auto"/>
        <w:bottom w:val="none" w:sz="0" w:space="0" w:color="auto"/>
        <w:right w:val="none" w:sz="0" w:space="0" w:color="auto"/>
      </w:divBdr>
      <w:divsChild>
        <w:div w:id="156503795">
          <w:marLeft w:val="446"/>
          <w:marRight w:val="0"/>
          <w:marTop w:val="115"/>
          <w:marBottom w:val="0"/>
          <w:divBdr>
            <w:top w:val="none" w:sz="0" w:space="0" w:color="auto"/>
            <w:left w:val="none" w:sz="0" w:space="0" w:color="auto"/>
            <w:bottom w:val="none" w:sz="0" w:space="0" w:color="auto"/>
            <w:right w:val="none" w:sz="0" w:space="0" w:color="auto"/>
          </w:divBdr>
        </w:div>
      </w:divsChild>
    </w:div>
    <w:div w:id="356004580">
      <w:bodyDiv w:val="1"/>
      <w:marLeft w:val="0"/>
      <w:marRight w:val="0"/>
      <w:marTop w:val="0"/>
      <w:marBottom w:val="0"/>
      <w:divBdr>
        <w:top w:val="none" w:sz="0" w:space="0" w:color="auto"/>
        <w:left w:val="none" w:sz="0" w:space="0" w:color="auto"/>
        <w:bottom w:val="none" w:sz="0" w:space="0" w:color="auto"/>
        <w:right w:val="none" w:sz="0" w:space="0" w:color="auto"/>
      </w:divBdr>
      <w:divsChild>
        <w:div w:id="2082752034">
          <w:marLeft w:val="144"/>
          <w:marRight w:val="0"/>
          <w:marTop w:val="0"/>
          <w:marBottom w:val="120"/>
          <w:divBdr>
            <w:top w:val="none" w:sz="0" w:space="0" w:color="auto"/>
            <w:left w:val="none" w:sz="0" w:space="0" w:color="auto"/>
            <w:bottom w:val="none" w:sz="0" w:space="0" w:color="auto"/>
            <w:right w:val="none" w:sz="0" w:space="0" w:color="auto"/>
          </w:divBdr>
        </w:div>
      </w:divsChild>
    </w:div>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404107017">
      <w:bodyDiv w:val="1"/>
      <w:marLeft w:val="0"/>
      <w:marRight w:val="0"/>
      <w:marTop w:val="0"/>
      <w:marBottom w:val="0"/>
      <w:divBdr>
        <w:top w:val="none" w:sz="0" w:space="0" w:color="auto"/>
        <w:left w:val="none" w:sz="0" w:space="0" w:color="auto"/>
        <w:bottom w:val="none" w:sz="0" w:space="0" w:color="auto"/>
        <w:right w:val="none" w:sz="0" w:space="0" w:color="auto"/>
      </w:divBdr>
      <w:divsChild>
        <w:div w:id="997801578">
          <w:marLeft w:val="0"/>
          <w:marRight w:val="0"/>
          <w:marTop w:val="0"/>
          <w:marBottom w:val="0"/>
          <w:divBdr>
            <w:top w:val="none" w:sz="0" w:space="0" w:color="auto"/>
            <w:left w:val="none" w:sz="0" w:space="0" w:color="auto"/>
            <w:bottom w:val="none" w:sz="0" w:space="0" w:color="auto"/>
            <w:right w:val="none" w:sz="0" w:space="0" w:color="auto"/>
          </w:divBdr>
          <w:divsChild>
            <w:div w:id="138886560">
              <w:marLeft w:val="0"/>
              <w:marRight w:val="0"/>
              <w:marTop w:val="0"/>
              <w:marBottom w:val="0"/>
              <w:divBdr>
                <w:top w:val="none" w:sz="0" w:space="0" w:color="auto"/>
                <w:left w:val="none" w:sz="0" w:space="0" w:color="auto"/>
                <w:bottom w:val="none" w:sz="0" w:space="0" w:color="auto"/>
                <w:right w:val="none" w:sz="0" w:space="0" w:color="auto"/>
              </w:divBdr>
              <w:divsChild>
                <w:div w:id="313341085">
                  <w:marLeft w:val="0"/>
                  <w:marRight w:val="0"/>
                  <w:marTop w:val="0"/>
                  <w:marBottom w:val="0"/>
                  <w:divBdr>
                    <w:top w:val="none" w:sz="0" w:space="0" w:color="auto"/>
                    <w:left w:val="none" w:sz="0" w:space="0" w:color="auto"/>
                    <w:bottom w:val="none" w:sz="0" w:space="0" w:color="auto"/>
                    <w:right w:val="none" w:sz="0" w:space="0" w:color="auto"/>
                  </w:divBdr>
                  <w:divsChild>
                    <w:div w:id="7438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5371">
          <w:marLeft w:val="0"/>
          <w:marRight w:val="0"/>
          <w:marTop w:val="0"/>
          <w:marBottom w:val="0"/>
          <w:divBdr>
            <w:top w:val="none" w:sz="0" w:space="0" w:color="auto"/>
            <w:left w:val="none" w:sz="0" w:space="0" w:color="auto"/>
            <w:bottom w:val="none" w:sz="0" w:space="0" w:color="auto"/>
            <w:right w:val="none" w:sz="0" w:space="0" w:color="auto"/>
          </w:divBdr>
          <w:divsChild>
            <w:div w:id="959070291">
              <w:marLeft w:val="0"/>
              <w:marRight w:val="0"/>
              <w:marTop w:val="0"/>
              <w:marBottom w:val="0"/>
              <w:divBdr>
                <w:top w:val="none" w:sz="0" w:space="0" w:color="auto"/>
                <w:left w:val="none" w:sz="0" w:space="0" w:color="auto"/>
                <w:bottom w:val="none" w:sz="0" w:space="0" w:color="auto"/>
                <w:right w:val="none" w:sz="0" w:space="0" w:color="auto"/>
              </w:divBdr>
              <w:divsChild>
                <w:div w:id="1467356086">
                  <w:marLeft w:val="0"/>
                  <w:marRight w:val="0"/>
                  <w:marTop w:val="0"/>
                  <w:marBottom w:val="0"/>
                  <w:divBdr>
                    <w:top w:val="none" w:sz="0" w:space="0" w:color="auto"/>
                    <w:left w:val="none" w:sz="0" w:space="0" w:color="auto"/>
                    <w:bottom w:val="none" w:sz="0" w:space="0" w:color="auto"/>
                    <w:right w:val="none" w:sz="0" w:space="0" w:color="auto"/>
                  </w:divBdr>
                  <w:divsChild>
                    <w:div w:id="19166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4055">
      <w:bodyDiv w:val="1"/>
      <w:marLeft w:val="0"/>
      <w:marRight w:val="0"/>
      <w:marTop w:val="0"/>
      <w:marBottom w:val="0"/>
      <w:divBdr>
        <w:top w:val="none" w:sz="0" w:space="0" w:color="auto"/>
        <w:left w:val="none" w:sz="0" w:space="0" w:color="auto"/>
        <w:bottom w:val="none" w:sz="0" w:space="0" w:color="auto"/>
        <w:right w:val="none" w:sz="0" w:space="0" w:color="auto"/>
      </w:divBdr>
    </w:div>
    <w:div w:id="535044024">
      <w:bodyDiv w:val="1"/>
      <w:marLeft w:val="0"/>
      <w:marRight w:val="0"/>
      <w:marTop w:val="0"/>
      <w:marBottom w:val="0"/>
      <w:divBdr>
        <w:top w:val="none" w:sz="0" w:space="0" w:color="auto"/>
        <w:left w:val="none" w:sz="0" w:space="0" w:color="auto"/>
        <w:bottom w:val="none" w:sz="0" w:space="0" w:color="auto"/>
        <w:right w:val="none" w:sz="0" w:space="0" w:color="auto"/>
      </w:divBdr>
      <w:divsChild>
        <w:div w:id="912935637">
          <w:marLeft w:val="446"/>
          <w:marRight w:val="0"/>
          <w:marTop w:val="115"/>
          <w:marBottom w:val="0"/>
          <w:divBdr>
            <w:top w:val="none" w:sz="0" w:space="0" w:color="auto"/>
            <w:left w:val="none" w:sz="0" w:space="0" w:color="auto"/>
            <w:bottom w:val="none" w:sz="0" w:space="0" w:color="auto"/>
            <w:right w:val="none" w:sz="0" w:space="0" w:color="auto"/>
          </w:divBdr>
        </w:div>
        <w:div w:id="287975417">
          <w:marLeft w:val="446"/>
          <w:marRight w:val="0"/>
          <w:marTop w:val="115"/>
          <w:marBottom w:val="0"/>
          <w:divBdr>
            <w:top w:val="none" w:sz="0" w:space="0" w:color="auto"/>
            <w:left w:val="none" w:sz="0" w:space="0" w:color="auto"/>
            <w:bottom w:val="none" w:sz="0" w:space="0" w:color="auto"/>
            <w:right w:val="none" w:sz="0" w:space="0" w:color="auto"/>
          </w:divBdr>
        </w:div>
      </w:divsChild>
    </w:div>
    <w:div w:id="766343346">
      <w:bodyDiv w:val="1"/>
      <w:marLeft w:val="0"/>
      <w:marRight w:val="0"/>
      <w:marTop w:val="0"/>
      <w:marBottom w:val="0"/>
      <w:divBdr>
        <w:top w:val="none" w:sz="0" w:space="0" w:color="auto"/>
        <w:left w:val="none" w:sz="0" w:space="0" w:color="auto"/>
        <w:bottom w:val="none" w:sz="0" w:space="0" w:color="auto"/>
        <w:right w:val="none" w:sz="0" w:space="0" w:color="auto"/>
      </w:divBdr>
      <w:divsChild>
        <w:div w:id="1885407791">
          <w:marLeft w:val="0"/>
          <w:marRight w:val="0"/>
          <w:marTop w:val="0"/>
          <w:marBottom w:val="0"/>
          <w:divBdr>
            <w:top w:val="none" w:sz="0" w:space="0" w:color="auto"/>
            <w:left w:val="none" w:sz="0" w:space="0" w:color="auto"/>
            <w:bottom w:val="none" w:sz="0" w:space="0" w:color="auto"/>
            <w:right w:val="none" w:sz="0" w:space="0" w:color="auto"/>
          </w:divBdr>
          <w:divsChild>
            <w:div w:id="2034377473">
              <w:marLeft w:val="0"/>
              <w:marRight w:val="0"/>
              <w:marTop w:val="0"/>
              <w:marBottom w:val="0"/>
              <w:divBdr>
                <w:top w:val="none" w:sz="0" w:space="0" w:color="auto"/>
                <w:left w:val="none" w:sz="0" w:space="0" w:color="auto"/>
                <w:bottom w:val="none" w:sz="0" w:space="0" w:color="auto"/>
                <w:right w:val="none" w:sz="0" w:space="0" w:color="auto"/>
              </w:divBdr>
              <w:divsChild>
                <w:div w:id="1384938931">
                  <w:marLeft w:val="0"/>
                  <w:marRight w:val="0"/>
                  <w:marTop w:val="0"/>
                  <w:marBottom w:val="0"/>
                  <w:divBdr>
                    <w:top w:val="none" w:sz="0" w:space="0" w:color="auto"/>
                    <w:left w:val="none" w:sz="0" w:space="0" w:color="auto"/>
                    <w:bottom w:val="none" w:sz="0" w:space="0" w:color="auto"/>
                    <w:right w:val="none" w:sz="0" w:space="0" w:color="auto"/>
                  </w:divBdr>
                  <w:divsChild>
                    <w:div w:id="265159242">
                      <w:marLeft w:val="0"/>
                      <w:marRight w:val="0"/>
                      <w:marTop w:val="0"/>
                      <w:marBottom w:val="0"/>
                      <w:divBdr>
                        <w:top w:val="none" w:sz="0" w:space="0" w:color="auto"/>
                        <w:left w:val="none" w:sz="0" w:space="0" w:color="auto"/>
                        <w:bottom w:val="none" w:sz="0" w:space="0" w:color="auto"/>
                        <w:right w:val="none" w:sz="0" w:space="0" w:color="auto"/>
                      </w:divBdr>
                      <w:divsChild>
                        <w:div w:id="1513717185">
                          <w:marLeft w:val="0"/>
                          <w:marRight w:val="0"/>
                          <w:marTop w:val="0"/>
                          <w:marBottom w:val="0"/>
                          <w:divBdr>
                            <w:top w:val="none" w:sz="0" w:space="0" w:color="auto"/>
                            <w:left w:val="none" w:sz="0" w:space="0" w:color="auto"/>
                            <w:bottom w:val="none" w:sz="0" w:space="0" w:color="auto"/>
                            <w:right w:val="none" w:sz="0" w:space="0" w:color="auto"/>
                          </w:divBdr>
                          <w:divsChild>
                            <w:div w:id="1234312099">
                              <w:marLeft w:val="0"/>
                              <w:marRight w:val="0"/>
                              <w:marTop w:val="0"/>
                              <w:marBottom w:val="0"/>
                              <w:divBdr>
                                <w:top w:val="none" w:sz="0" w:space="0" w:color="auto"/>
                                <w:left w:val="none" w:sz="0" w:space="0" w:color="auto"/>
                                <w:bottom w:val="none" w:sz="0" w:space="0" w:color="auto"/>
                                <w:right w:val="none" w:sz="0" w:space="0" w:color="auto"/>
                              </w:divBdr>
                              <w:divsChild>
                                <w:div w:id="109396868">
                                  <w:marLeft w:val="0"/>
                                  <w:marRight w:val="0"/>
                                  <w:marTop w:val="0"/>
                                  <w:marBottom w:val="0"/>
                                  <w:divBdr>
                                    <w:top w:val="none" w:sz="0" w:space="0" w:color="auto"/>
                                    <w:left w:val="none" w:sz="0" w:space="0" w:color="auto"/>
                                    <w:bottom w:val="none" w:sz="0" w:space="0" w:color="auto"/>
                                    <w:right w:val="none" w:sz="0" w:space="0" w:color="auto"/>
                                  </w:divBdr>
                                  <w:divsChild>
                                    <w:div w:id="224221334">
                                      <w:marLeft w:val="0"/>
                                      <w:marRight w:val="0"/>
                                      <w:marTop w:val="0"/>
                                      <w:marBottom w:val="0"/>
                                      <w:divBdr>
                                        <w:top w:val="none" w:sz="0" w:space="0" w:color="auto"/>
                                        <w:left w:val="none" w:sz="0" w:space="0" w:color="auto"/>
                                        <w:bottom w:val="none" w:sz="0" w:space="0" w:color="auto"/>
                                        <w:right w:val="none" w:sz="0" w:space="0" w:color="auto"/>
                                      </w:divBdr>
                                      <w:divsChild>
                                        <w:div w:id="391583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83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0995003">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 w:id="950475172">
      <w:bodyDiv w:val="1"/>
      <w:marLeft w:val="0"/>
      <w:marRight w:val="0"/>
      <w:marTop w:val="0"/>
      <w:marBottom w:val="0"/>
      <w:divBdr>
        <w:top w:val="none" w:sz="0" w:space="0" w:color="auto"/>
        <w:left w:val="none" w:sz="0" w:space="0" w:color="auto"/>
        <w:bottom w:val="none" w:sz="0" w:space="0" w:color="auto"/>
        <w:right w:val="none" w:sz="0" w:space="0" w:color="auto"/>
      </w:divBdr>
    </w:div>
    <w:div w:id="1054625747">
      <w:bodyDiv w:val="1"/>
      <w:marLeft w:val="0"/>
      <w:marRight w:val="0"/>
      <w:marTop w:val="0"/>
      <w:marBottom w:val="0"/>
      <w:divBdr>
        <w:top w:val="none" w:sz="0" w:space="0" w:color="auto"/>
        <w:left w:val="none" w:sz="0" w:space="0" w:color="auto"/>
        <w:bottom w:val="none" w:sz="0" w:space="0" w:color="auto"/>
        <w:right w:val="none" w:sz="0" w:space="0" w:color="auto"/>
      </w:divBdr>
      <w:divsChild>
        <w:div w:id="1531988906">
          <w:marLeft w:val="144"/>
          <w:marRight w:val="0"/>
          <w:marTop w:val="0"/>
          <w:marBottom w:val="120"/>
          <w:divBdr>
            <w:top w:val="none" w:sz="0" w:space="0" w:color="auto"/>
            <w:left w:val="none" w:sz="0" w:space="0" w:color="auto"/>
            <w:bottom w:val="none" w:sz="0" w:space="0" w:color="auto"/>
            <w:right w:val="none" w:sz="0" w:space="0" w:color="auto"/>
          </w:divBdr>
        </w:div>
        <w:div w:id="841167060">
          <w:marLeft w:val="144"/>
          <w:marRight w:val="0"/>
          <w:marTop w:val="0"/>
          <w:marBottom w:val="120"/>
          <w:divBdr>
            <w:top w:val="none" w:sz="0" w:space="0" w:color="auto"/>
            <w:left w:val="none" w:sz="0" w:space="0" w:color="auto"/>
            <w:bottom w:val="none" w:sz="0" w:space="0" w:color="auto"/>
            <w:right w:val="none" w:sz="0" w:space="0" w:color="auto"/>
          </w:divBdr>
        </w:div>
      </w:divsChild>
    </w:div>
    <w:div w:id="1060055644">
      <w:bodyDiv w:val="1"/>
      <w:marLeft w:val="0"/>
      <w:marRight w:val="0"/>
      <w:marTop w:val="0"/>
      <w:marBottom w:val="0"/>
      <w:divBdr>
        <w:top w:val="none" w:sz="0" w:space="0" w:color="auto"/>
        <w:left w:val="none" w:sz="0" w:space="0" w:color="auto"/>
        <w:bottom w:val="none" w:sz="0" w:space="0" w:color="auto"/>
        <w:right w:val="none" w:sz="0" w:space="0" w:color="auto"/>
      </w:divBdr>
    </w:div>
    <w:div w:id="1301957025">
      <w:bodyDiv w:val="1"/>
      <w:marLeft w:val="0"/>
      <w:marRight w:val="0"/>
      <w:marTop w:val="0"/>
      <w:marBottom w:val="0"/>
      <w:divBdr>
        <w:top w:val="none" w:sz="0" w:space="0" w:color="auto"/>
        <w:left w:val="none" w:sz="0" w:space="0" w:color="auto"/>
        <w:bottom w:val="none" w:sz="0" w:space="0" w:color="auto"/>
        <w:right w:val="none" w:sz="0" w:space="0" w:color="auto"/>
      </w:divBdr>
    </w:div>
    <w:div w:id="1337810150">
      <w:bodyDiv w:val="1"/>
      <w:marLeft w:val="0"/>
      <w:marRight w:val="0"/>
      <w:marTop w:val="0"/>
      <w:marBottom w:val="0"/>
      <w:divBdr>
        <w:top w:val="none" w:sz="0" w:space="0" w:color="auto"/>
        <w:left w:val="none" w:sz="0" w:space="0" w:color="auto"/>
        <w:bottom w:val="none" w:sz="0" w:space="0" w:color="auto"/>
        <w:right w:val="none" w:sz="0" w:space="0" w:color="auto"/>
      </w:divBdr>
    </w:div>
    <w:div w:id="1346636357">
      <w:bodyDiv w:val="1"/>
      <w:marLeft w:val="0"/>
      <w:marRight w:val="0"/>
      <w:marTop w:val="0"/>
      <w:marBottom w:val="0"/>
      <w:divBdr>
        <w:top w:val="none" w:sz="0" w:space="0" w:color="auto"/>
        <w:left w:val="none" w:sz="0" w:space="0" w:color="auto"/>
        <w:bottom w:val="none" w:sz="0" w:space="0" w:color="auto"/>
        <w:right w:val="none" w:sz="0" w:space="0" w:color="auto"/>
      </w:divBdr>
      <w:divsChild>
        <w:div w:id="1347252649">
          <w:marLeft w:val="0"/>
          <w:marRight w:val="0"/>
          <w:marTop w:val="0"/>
          <w:marBottom w:val="0"/>
          <w:divBdr>
            <w:top w:val="none" w:sz="0" w:space="0" w:color="auto"/>
            <w:left w:val="none" w:sz="0" w:space="0" w:color="auto"/>
            <w:bottom w:val="none" w:sz="0" w:space="0" w:color="auto"/>
            <w:right w:val="none" w:sz="0" w:space="0" w:color="auto"/>
          </w:divBdr>
          <w:divsChild>
            <w:div w:id="1567912963">
              <w:marLeft w:val="0"/>
              <w:marRight w:val="0"/>
              <w:marTop w:val="0"/>
              <w:marBottom w:val="0"/>
              <w:divBdr>
                <w:top w:val="none" w:sz="0" w:space="0" w:color="auto"/>
                <w:left w:val="none" w:sz="0" w:space="0" w:color="auto"/>
                <w:bottom w:val="none" w:sz="0" w:space="0" w:color="auto"/>
                <w:right w:val="none" w:sz="0" w:space="0" w:color="auto"/>
              </w:divBdr>
              <w:divsChild>
                <w:div w:id="935865823">
                  <w:marLeft w:val="0"/>
                  <w:marRight w:val="0"/>
                  <w:marTop w:val="0"/>
                  <w:marBottom w:val="0"/>
                  <w:divBdr>
                    <w:top w:val="none" w:sz="0" w:space="0" w:color="auto"/>
                    <w:left w:val="none" w:sz="0" w:space="0" w:color="auto"/>
                    <w:bottom w:val="none" w:sz="0" w:space="0" w:color="auto"/>
                    <w:right w:val="none" w:sz="0" w:space="0" w:color="auto"/>
                  </w:divBdr>
                  <w:divsChild>
                    <w:div w:id="11132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967107">
          <w:marLeft w:val="0"/>
          <w:marRight w:val="0"/>
          <w:marTop w:val="0"/>
          <w:marBottom w:val="0"/>
          <w:divBdr>
            <w:top w:val="none" w:sz="0" w:space="0" w:color="auto"/>
            <w:left w:val="none" w:sz="0" w:space="0" w:color="auto"/>
            <w:bottom w:val="none" w:sz="0" w:space="0" w:color="auto"/>
            <w:right w:val="none" w:sz="0" w:space="0" w:color="auto"/>
          </w:divBdr>
          <w:divsChild>
            <w:div w:id="901213898">
              <w:marLeft w:val="0"/>
              <w:marRight w:val="0"/>
              <w:marTop w:val="0"/>
              <w:marBottom w:val="0"/>
              <w:divBdr>
                <w:top w:val="none" w:sz="0" w:space="0" w:color="auto"/>
                <w:left w:val="none" w:sz="0" w:space="0" w:color="auto"/>
                <w:bottom w:val="none" w:sz="0" w:space="0" w:color="auto"/>
                <w:right w:val="none" w:sz="0" w:space="0" w:color="auto"/>
              </w:divBdr>
              <w:divsChild>
                <w:div w:id="1679042184">
                  <w:marLeft w:val="0"/>
                  <w:marRight w:val="0"/>
                  <w:marTop w:val="0"/>
                  <w:marBottom w:val="0"/>
                  <w:divBdr>
                    <w:top w:val="none" w:sz="0" w:space="0" w:color="auto"/>
                    <w:left w:val="none" w:sz="0" w:space="0" w:color="auto"/>
                    <w:bottom w:val="none" w:sz="0" w:space="0" w:color="auto"/>
                    <w:right w:val="none" w:sz="0" w:space="0" w:color="auto"/>
                  </w:divBdr>
                  <w:divsChild>
                    <w:div w:id="148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10862">
      <w:bodyDiv w:val="1"/>
      <w:marLeft w:val="0"/>
      <w:marRight w:val="0"/>
      <w:marTop w:val="0"/>
      <w:marBottom w:val="0"/>
      <w:divBdr>
        <w:top w:val="none" w:sz="0" w:space="0" w:color="auto"/>
        <w:left w:val="none" w:sz="0" w:space="0" w:color="auto"/>
        <w:bottom w:val="none" w:sz="0" w:space="0" w:color="auto"/>
        <w:right w:val="none" w:sz="0" w:space="0" w:color="auto"/>
      </w:divBdr>
    </w:div>
    <w:div w:id="1450271457">
      <w:bodyDiv w:val="1"/>
      <w:marLeft w:val="0"/>
      <w:marRight w:val="0"/>
      <w:marTop w:val="0"/>
      <w:marBottom w:val="0"/>
      <w:divBdr>
        <w:top w:val="none" w:sz="0" w:space="0" w:color="auto"/>
        <w:left w:val="none" w:sz="0" w:space="0" w:color="auto"/>
        <w:bottom w:val="none" w:sz="0" w:space="0" w:color="auto"/>
        <w:right w:val="none" w:sz="0" w:space="0" w:color="auto"/>
      </w:divBdr>
      <w:divsChild>
        <w:div w:id="940841371">
          <w:marLeft w:val="0"/>
          <w:marRight w:val="0"/>
          <w:marTop w:val="0"/>
          <w:marBottom w:val="0"/>
          <w:divBdr>
            <w:top w:val="none" w:sz="0" w:space="0" w:color="auto"/>
            <w:left w:val="none" w:sz="0" w:space="0" w:color="auto"/>
            <w:bottom w:val="none" w:sz="0" w:space="0" w:color="auto"/>
            <w:right w:val="none" w:sz="0" w:space="0" w:color="auto"/>
          </w:divBdr>
          <w:divsChild>
            <w:div w:id="1539049314">
              <w:marLeft w:val="0"/>
              <w:marRight w:val="0"/>
              <w:marTop w:val="0"/>
              <w:marBottom w:val="0"/>
              <w:divBdr>
                <w:top w:val="none" w:sz="0" w:space="0" w:color="auto"/>
                <w:left w:val="none" w:sz="0" w:space="0" w:color="auto"/>
                <w:bottom w:val="none" w:sz="0" w:space="0" w:color="auto"/>
                <w:right w:val="none" w:sz="0" w:space="0" w:color="auto"/>
              </w:divBdr>
              <w:divsChild>
                <w:div w:id="1614820828">
                  <w:marLeft w:val="0"/>
                  <w:marRight w:val="0"/>
                  <w:marTop w:val="0"/>
                  <w:marBottom w:val="0"/>
                  <w:divBdr>
                    <w:top w:val="none" w:sz="0" w:space="0" w:color="auto"/>
                    <w:left w:val="none" w:sz="0" w:space="0" w:color="auto"/>
                    <w:bottom w:val="none" w:sz="0" w:space="0" w:color="auto"/>
                    <w:right w:val="none" w:sz="0" w:space="0" w:color="auto"/>
                  </w:divBdr>
                  <w:divsChild>
                    <w:div w:id="1437678498">
                      <w:marLeft w:val="0"/>
                      <w:marRight w:val="0"/>
                      <w:marTop w:val="0"/>
                      <w:marBottom w:val="0"/>
                      <w:divBdr>
                        <w:top w:val="none" w:sz="0" w:space="0" w:color="auto"/>
                        <w:left w:val="none" w:sz="0" w:space="0" w:color="auto"/>
                        <w:bottom w:val="none" w:sz="0" w:space="0" w:color="auto"/>
                        <w:right w:val="none" w:sz="0" w:space="0" w:color="auto"/>
                      </w:divBdr>
                      <w:divsChild>
                        <w:div w:id="674722596">
                          <w:marLeft w:val="0"/>
                          <w:marRight w:val="0"/>
                          <w:marTop w:val="0"/>
                          <w:marBottom w:val="0"/>
                          <w:divBdr>
                            <w:top w:val="none" w:sz="0" w:space="0" w:color="auto"/>
                            <w:left w:val="none" w:sz="0" w:space="0" w:color="auto"/>
                            <w:bottom w:val="none" w:sz="0" w:space="0" w:color="auto"/>
                            <w:right w:val="none" w:sz="0" w:space="0" w:color="auto"/>
                          </w:divBdr>
                          <w:divsChild>
                            <w:div w:id="1708529573">
                              <w:marLeft w:val="0"/>
                              <w:marRight w:val="0"/>
                              <w:marTop w:val="0"/>
                              <w:marBottom w:val="0"/>
                              <w:divBdr>
                                <w:top w:val="none" w:sz="0" w:space="0" w:color="auto"/>
                                <w:left w:val="none" w:sz="0" w:space="0" w:color="auto"/>
                                <w:bottom w:val="none" w:sz="0" w:space="0" w:color="auto"/>
                                <w:right w:val="none" w:sz="0" w:space="0" w:color="auto"/>
                              </w:divBdr>
                              <w:divsChild>
                                <w:div w:id="569390513">
                                  <w:marLeft w:val="0"/>
                                  <w:marRight w:val="0"/>
                                  <w:marTop w:val="0"/>
                                  <w:marBottom w:val="0"/>
                                  <w:divBdr>
                                    <w:top w:val="none" w:sz="0" w:space="0" w:color="auto"/>
                                    <w:left w:val="none" w:sz="0" w:space="0" w:color="auto"/>
                                    <w:bottom w:val="none" w:sz="0" w:space="0" w:color="auto"/>
                                    <w:right w:val="none" w:sz="0" w:space="0" w:color="auto"/>
                                  </w:divBdr>
                                  <w:divsChild>
                                    <w:div w:id="381446609">
                                      <w:marLeft w:val="0"/>
                                      <w:marRight w:val="0"/>
                                      <w:marTop w:val="0"/>
                                      <w:marBottom w:val="0"/>
                                      <w:divBdr>
                                        <w:top w:val="none" w:sz="0" w:space="0" w:color="auto"/>
                                        <w:left w:val="none" w:sz="0" w:space="0" w:color="auto"/>
                                        <w:bottom w:val="none" w:sz="0" w:space="0" w:color="auto"/>
                                        <w:right w:val="none" w:sz="0" w:space="0" w:color="auto"/>
                                      </w:divBdr>
                                      <w:divsChild>
                                        <w:div w:id="1633435493">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29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646739">
      <w:bodyDiv w:val="1"/>
      <w:marLeft w:val="0"/>
      <w:marRight w:val="0"/>
      <w:marTop w:val="0"/>
      <w:marBottom w:val="0"/>
      <w:divBdr>
        <w:top w:val="none" w:sz="0" w:space="0" w:color="auto"/>
        <w:left w:val="none" w:sz="0" w:space="0" w:color="auto"/>
        <w:bottom w:val="none" w:sz="0" w:space="0" w:color="auto"/>
        <w:right w:val="none" w:sz="0" w:space="0" w:color="auto"/>
      </w:divBdr>
    </w:div>
    <w:div w:id="1671325573">
      <w:bodyDiv w:val="1"/>
      <w:marLeft w:val="0"/>
      <w:marRight w:val="0"/>
      <w:marTop w:val="0"/>
      <w:marBottom w:val="0"/>
      <w:divBdr>
        <w:top w:val="none" w:sz="0" w:space="0" w:color="auto"/>
        <w:left w:val="none" w:sz="0" w:space="0" w:color="auto"/>
        <w:bottom w:val="none" w:sz="0" w:space="0" w:color="auto"/>
        <w:right w:val="none" w:sz="0" w:space="0" w:color="auto"/>
      </w:divBdr>
    </w:div>
    <w:div w:id="1683627076">
      <w:bodyDiv w:val="1"/>
      <w:marLeft w:val="0"/>
      <w:marRight w:val="0"/>
      <w:marTop w:val="0"/>
      <w:marBottom w:val="0"/>
      <w:divBdr>
        <w:top w:val="none" w:sz="0" w:space="0" w:color="auto"/>
        <w:left w:val="none" w:sz="0" w:space="0" w:color="auto"/>
        <w:bottom w:val="none" w:sz="0" w:space="0" w:color="auto"/>
        <w:right w:val="none" w:sz="0" w:space="0" w:color="auto"/>
      </w:divBdr>
    </w:div>
    <w:div w:id="1688868253">
      <w:bodyDiv w:val="1"/>
      <w:marLeft w:val="0"/>
      <w:marRight w:val="0"/>
      <w:marTop w:val="0"/>
      <w:marBottom w:val="0"/>
      <w:divBdr>
        <w:top w:val="none" w:sz="0" w:space="0" w:color="auto"/>
        <w:left w:val="none" w:sz="0" w:space="0" w:color="auto"/>
        <w:bottom w:val="none" w:sz="0" w:space="0" w:color="auto"/>
        <w:right w:val="none" w:sz="0" w:space="0" w:color="auto"/>
      </w:divBdr>
      <w:divsChild>
        <w:div w:id="944924615">
          <w:marLeft w:val="446"/>
          <w:marRight w:val="0"/>
          <w:marTop w:val="115"/>
          <w:marBottom w:val="0"/>
          <w:divBdr>
            <w:top w:val="none" w:sz="0" w:space="0" w:color="auto"/>
            <w:left w:val="none" w:sz="0" w:space="0" w:color="auto"/>
            <w:bottom w:val="none" w:sz="0" w:space="0" w:color="auto"/>
            <w:right w:val="none" w:sz="0" w:space="0" w:color="auto"/>
          </w:divBdr>
        </w:div>
      </w:divsChild>
    </w:div>
    <w:div w:id="1754665816">
      <w:bodyDiv w:val="1"/>
      <w:marLeft w:val="0"/>
      <w:marRight w:val="0"/>
      <w:marTop w:val="0"/>
      <w:marBottom w:val="0"/>
      <w:divBdr>
        <w:top w:val="none" w:sz="0" w:space="0" w:color="auto"/>
        <w:left w:val="none" w:sz="0" w:space="0" w:color="auto"/>
        <w:bottom w:val="none" w:sz="0" w:space="0" w:color="auto"/>
        <w:right w:val="none" w:sz="0" w:space="0" w:color="auto"/>
      </w:divBdr>
    </w:div>
    <w:div w:id="1834834549">
      <w:bodyDiv w:val="1"/>
      <w:marLeft w:val="0"/>
      <w:marRight w:val="0"/>
      <w:marTop w:val="0"/>
      <w:marBottom w:val="0"/>
      <w:divBdr>
        <w:top w:val="none" w:sz="0" w:space="0" w:color="auto"/>
        <w:left w:val="none" w:sz="0" w:space="0" w:color="auto"/>
        <w:bottom w:val="none" w:sz="0" w:space="0" w:color="auto"/>
        <w:right w:val="none" w:sz="0" w:space="0" w:color="auto"/>
      </w:divBdr>
      <w:divsChild>
        <w:div w:id="914626588">
          <w:marLeft w:val="446"/>
          <w:marRight w:val="0"/>
          <w:marTop w:val="115"/>
          <w:marBottom w:val="0"/>
          <w:divBdr>
            <w:top w:val="none" w:sz="0" w:space="0" w:color="auto"/>
            <w:left w:val="none" w:sz="0" w:space="0" w:color="auto"/>
            <w:bottom w:val="none" w:sz="0" w:space="0" w:color="auto"/>
            <w:right w:val="none" w:sz="0" w:space="0" w:color="auto"/>
          </w:divBdr>
        </w:div>
      </w:divsChild>
    </w:div>
    <w:div w:id="1969503350">
      <w:bodyDiv w:val="1"/>
      <w:marLeft w:val="0"/>
      <w:marRight w:val="0"/>
      <w:marTop w:val="0"/>
      <w:marBottom w:val="0"/>
      <w:divBdr>
        <w:top w:val="none" w:sz="0" w:space="0" w:color="auto"/>
        <w:left w:val="none" w:sz="0" w:space="0" w:color="auto"/>
        <w:bottom w:val="none" w:sz="0" w:space="0" w:color="auto"/>
        <w:right w:val="none" w:sz="0" w:space="0" w:color="auto"/>
      </w:divBdr>
    </w:div>
    <w:div w:id="2097707362">
      <w:bodyDiv w:val="1"/>
      <w:marLeft w:val="0"/>
      <w:marRight w:val="0"/>
      <w:marTop w:val="0"/>
      <w:marBottom w:val="0"/>
      <w:divBdr>
        <w:top w:val="none" w:sz="0" w:space="0" w:color="auto"/>
        <w:left w:val="none" w:sz="0" w:space="0" w:color="auto"/>
        <w:bottom w:val="none" w:sz="0" w:space="0" w:color="auto"/>
        <w:right w:val="none" w:sz="0" w:space="0" w:color="auto"/>
      </w:divBdr>
      <w:divsChild>
        <w:div w:id="1770196767">
          <w:marLeft w:val="144"/>
          <w:marRight w:val="0"/>
          <w:marTop w:val="0"/>
          <w:marBottom w:val="60"/>
          <w:divBdr>
            <w:top w:val="none" w:sz="0" w:space="0" w:color="auto"/>
            <w:left w:val="none" w:sz="0" w:space="0" w:color="auto"/>
            <w:bottom w:val="none" w:sz="0" w:space="0" w:color="auto"/>
            <w:right w:val="none" w:sz="0" w:space="0" w:color="auto"/>
          </w:divBdr>
        </w:div>
        <w:div w:id="1920747702">
          <w:marLeft w:val="144"/>
          <w:marRight w:val="0"/>
          <w:marTop w:val="0"/>
          <w:marBottom w:val="6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9E4F-51CA-4FE1-96FA-D93A5A6A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4869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Rüdiger Eikmeier</cp:lastModifiedBy>
  <cp:revision>7</cp:revision>
  <cp:lastPrinted>2025-02-17T09:48:00Z</cp:lastPrinted>
  <dcterms:created xsi:type="dcterms:W3CDTF">2025-05-22T08:46:00Z</dcterms:created>
  <dcterms:modified xsi:type="dcterms:W3CDTF">2025-05-22T11:05:00Z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