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487FF" w14:textId="77777777" w:rsidR="00E01497" w:rsidRDefault="00E01497" w:rsidP="00AA1503">
      <w:pPr>
        <w:suppressAutoHyphens/>
        <w:rPr>
          <w:sz w:val="40"/>
          <w:szCs w:val="40"/>
        </w:rPr>
      </w:pPr>
      <w:r w:rsidRPr="00E82E31">
        <w:rPr>
          <w:sz w:val="40"/>
          <w:szCs w:val="40"/>
        </w:rPr>
        <w:t>Presseinformation</w:t>
      </w:r>
    </w:p>
    <w:p w14:paraId="1E524284" w14:textId="77777777" w:rsidR="00E01497" w:rsidRPr="00E82E31" w:rsidRDefault="00E01497" w:rsidP="00AA1503">
      <w:pPr>
        <w:suppressAutoHyphens/>
        <w:spacing w:line="360" w:lineRule="auto"/>
        <w:ind w:right="-2"/>
        <w:rPr>
          <w:b/>
          <w:sz w:val="24"/>
        </w:rPr>
      </w:pPr>
    </w:p>
    <w:p w14:paraId="0C679423" w14:textId="4A2D0D16" w:rsidR="00796867" w:rsidRDefault="00CB5B49" w:rsidP="00AA1503">
      <w:pPr>
        <w:suppressAutoHyphens/>
        <w:spacing w:line="360" w:lineRule="auto"/>
        <w:rPr>
          <w:b/>
          <w:sz w:val="24"/>
        </w:rPr>
      </w:pPr>
      <w:r>
        <w:rPr>
          <w:b/>
          <w:sz w:val="24"/>
        </w:rPr>
        <w:t>Dauerflexibles</w:t>
      </w:r>
      <w:r w:rsidR="00670893">
        <w:rPr>
          <w:b/>
          <w:sz w:val="24"/>
        </w:rPr>
        <w:t xml:space="preserve"> </w:t>
      </w:r>
      <w:r w:rsidR="007773A8">
        <w:rPr>
          <w:b/>
          <w:sz w:val="24"/>
        </w:rPr>
        <w:t>Kabeldesign</w:t>
      </w:r>
      <w:r w:rsidR="0015494F">
        <w:rPr>
          <w:b/>
          <w:sz w:val="24"/>
        </w:rPr>
        <w:t xml:space="preserve"> für dynamische Anwendungen</w:t>
      </w:r>
    </w:p>
    <w:p w14:paraId="3F132555" w14:textId="77777777" w:rsidR="00796867" w:rsidRDefault="00796867" w:rsidP="00AA1503">
      <w:pPr>
        <w:suppressAutoHyphens/>
        <w:spacing w:line="360" w:lineRule="auto"/>
        <w:rPr>
          <w:b/>
          <w:sz w:val="24"/>
        </w:rPr>
      </w:pPr>
    </w:p>
    <w:p w14:paraId="0DDE74C5" w14:textId="09DF2BB1" w:rsidR="00CB5B49" w:rsidRDefault="002238EC" w:rsidP="00CB5B49">
      <w:pPr>
        <w:pStyle w:val="Kopfzeile"/>
        <w:suppressAutoHyphens/>
        <w:spacing w:line="360" w:lineRule="auto"/>
        <w:ind w:right="-2"/>
        <w:jc w:val="both"/>
      </w:pPr>
      <w:r w:rsidRPr="009743E0">
        <w:t>SAB Bröckskes</w:t>
      </w:r>
      <w:r>
        <w:t xml:space="preserve"> präsentiert m</w:t>
      </w:r>
      <w:r w:rsidR="0015494F">
        <w:t>it</w:t>
      </w:r>
      <w:r w:rsidR="004C7F3D">
        <w:t xml:space="preserve"> der</w:t>
      </w:r>
      <w:r w:rsidR="0015494F">
        <w:t xml:space="preserve"> </w:t>
      </w:r>
      <w:r w:rsidR="0015494F" w:rsidRPr="009743E0">
        <w:t xml:space="preserve">SABdynamic 900 und 910 </w:t>
      </w:r>
      <w:r>
        <w:t xml:space="preserve">eine </w:t>
      </w:r>
      <w:r w:rsidRPr="009743E0">
        <w:t>neue</w:t>
      </w:r>
      <w:r>
        <w:t xml:space="preserve"> CSA- und </w:t>
      </w:r>
      <w:r w:rsidRPr="009743E0">
        <w:t>UL/cUL</w:t>
      </w:r>
      <w:r>
        <w:t>-</w:t>
      </w:r>
      <w:r w:rsidRPr="009743E0">
        <w:t>approbierte Kabelgeneration</w:t>
      </w:r>
      <w:r w:rsidR="00327A45">
        <w:t xml:space="preserve"> </w:t>
      </w:r>
      <w:r w:rsidR="00CB5B49">
        <w:t xml:space="preserve">„Made in Germany“ </w:t>
      </w:r>
      <w:r w:rsidR="00327A45">
        <w:t>für den weltweiten Einsatz</w:t>
      </w:r>
      <w:r>
        <w:t xml:space="preserve">. </w:t>
      </w:r>
      <w:r w:rsidR="00E60EBE">
        <w:t xml:space="preserve">Mit </w:t>
      </w:r>
      <w:r w:rsidR="00327A45">
        <w:t xml:space="preserve">den Control- und Data-Leitungen der Serie </w:t>
      </w:r>
      <w:r w:rsidR="00E60EBE">
        <w:t xml:space="preserve">SABdynamic 910 führt </w:t>
      </w:r>
      <w:r w:rsidR="00327A45">
        <w:t xml:space="preserve">der </w:t>
      </w:r>
      <w:r w:rsidR="00E60EBE">
        <w:t>Spezialkabel</w:t>
      </w:r>
      <w:r w:rsidR="00CB5B49">
        <w:t>hersteller</w:t>
      </w:r>
      <w:r w:rsidR="00E60EBE">
        <w:t xml:space="preserve"> erstmals dauerflexible Leitungen im Sortiment, die sich gleichermaßen für den Schleppketteneinsatz wie als robotertaugliche Torsionsleitungen eignen. Beide Leitungsvarianten </w:t>
      </w:r>
      <w:r w:rsidR="00CB5B49">
        <w:t>verkraften</w:t>
      </w:r>
      <w:r w:rsidR="00E60EBE">
        <w:t xml:space="preserve"> über 10 Mio. Biegezyklen sowie mehr als 10 Mio. Torsionszyklen bis ± 180°/m oder 5 Mio. bis ± 360°/m. Ein weiterer Vorteil der neuen Kabelgeneration besteht in der reduzierten Leitungskapazität. </w:t>
      </w:r>
      <w:r w:rsidR="00E60EBE" w:rsidRPr="00E60EBE">
        <w:t xml:space="preserve">Durch die verringerte Materialdicke der SABIX-basierten Isolierhülle erreichen die </w:t>
      </w:r>
      <w:r w:rsidR="00E60EBE">
        <w:t xml:space="preserve">Data-Varianten der </w:t>
      </w:r>
      <w:r w:rsidR="00E60EBE" w:rsidRPr="00E60EBE">
        <w:t>SABdynamic 900 und 910 eine sehr hohe Signalintegrität</w:t>
      </w:r>
      <w:r w:rsidR="00CB5B49">
        <w:t xml:space="preserve">. Daher </w:t>
      </w:r>
      <w:r w:rsidR="00E60EBE" w:rsidRPr="00E60EBE">
        <w:t xml:space="preserve">gewährleisten </w:t>
      </w:r>
      <w:r w:rsidR="00CB5B49">
        <w:t xml:space="preserve">sie </w:t>
      </w:r>
      <w:r w:rsidR="00E60EBE" w:rsidRPr="00E60EBE">
        <w:t>auch bei Leitungslängen über 20 m eine störungs- und verlustfreie Datenübertragung für Echtzeit-Anwendungen.</w:t>
      </w:r>
      <w:r w:rsidR="00E60EBE">
        <w:t xml:space="preserve"> Die neuen, jeweils in Control- und Data-Ausführung gefertigten Kabelserien </w:t>
      </w:r>
      <w:r w:rsidR="00E60EBE" w:rsidRPr="00E60EBE">
        <w:t>900 und 910 sind für Spannungen bis 350 V bzw. 600 V ausgelegt</w:t>
      </w:r>
      <w:r w:rsidR="00E60EBE">
        <w:t xml:space="preserve"> und halten </w:t>
      </w:r>
      <w:r w:rsidR="00E60EBE" w:rsidRPr="00E60EBE">
        <w:t xml:space="preserve">Temperaturen zwischen </w:t>
      </w:r>
      <w:r w:rsidR="008605F1">
        <w:t>-</w:t>
      </w:r>
      <w:r w:rsidR="00E60EBE" w:rsidRPr="00E60EBE">
        <w:t xml:space="preserve">40°C und +90°C stand. Darüber hinaus verfügen sie über eine ausgezeichnete TMPU-geprüfte Ölbeständigkeit nach EN 50363-10-2 und VDE 0207-363-10-2 sowie eine gute chemische Resistenz gegen Säuren, Laugen, Lösungsmittel und Hydraulikflüssigkeiten. Sie sind UV-beständig nach HD 605, Ozon-fest gemäß DIN EN 50396, salzwasserbeständig nach UL 1309 sowie RoHS-konform und LABS-unkritisch. Zudem sind beide Ausführungen PFAS-frei, was Anwendern auch im Falle eines PFAS-Verbots Betriebssicherheit </w:t>
      </w:r>
      <w:r w:rsidR="00E60EBE">
        <w:t>bietet</w:t>
      </w:r>
      <w:r w:rsidR="00E60EBE" w:rsidRPr="00E60EBE">
        <w:t>.</w:t>
      </w:r>
      <w:r w:rsidR="00E60EBE">
        <w:t xml:space="preserve"> </w:t>
      </w:r>
      <w:r w:rsidR="00327A45">
        <w:t xml:space="preserve">Durch den halogenfreien Materialmix </w:t>
      </w:r>
      <w:r w:rsidR="008605F1">
        <w:t>mit</w:t>
      </w:r>
      <w:r w:rsidR="00327A45">
        <w:t xml:space="preserve"> </w:t>
      </w:r>
      <w:r w:rsidR="00E60EBE" w:rsidRPr="00E60EBE">
        <w:t>flammhemmende</w:t>
      </w:r>
      <w:r w:rsidR="008605F1">
        <w:t>m</w:t>
      </w:r>
      <w:r w:rsidR="00E60EBE" w:rsidRPr="00E60EBE">
        <w:t>, selbstverlöschende</w:t>
      </w:r>
      <w:r w:rsidR="008605F1">
        <w:t>m</w:t>
      </w:r>
      <w:r w:rsidR="00327A45">
        <w:t xml:space="preserve"> </w:t>
      </w:r>
      <w:r w:rsidR="00E60EBE" w:rsidRPr="00E60EBE">
        <w:t>PUR-Mantel</w:t>
      </w:r>
      <w:r w:rsidR="00327A45">
        <w:t xml:space="preserve"> </w:t>
      </w:r>
      <w:r w:rsidR="00CB5B49">
        <w:t xml:space="preserve">erfüllen beide Produktreihen </w:t>
      </w:r>
      <w:r w:rsidR="00327A45">
        <w:t xml:space="preserve">die Zulassungskriterien für den nordamerikanischen Markt. </w:t>
      </w:r>
      <w:r w:rsidR="00CB5B49">
        <w:t xml:space="preserve">SAB Bröckskes </w:t>
      </w:r>
      <w:r w:rsidR="00021CF7">
        <w:t>liefert</w:t>
      </w:r>
      <w:r w:rsidR="00CB5B49">
        <w:t xml:space="preserve"> die S900 Data standardmäßig im Format 12 x 0,14 mm² als mehradrige ungeschirmte Leitung sowie in vier mehrpaarigen geschirmten Varianten. Die Data-Version der 910 ist in drei Standardausführungen erhältlich. Als Control-Leitungen bietet SAB Bröckskes serienmäßig zwei mehradrige ungeschirmte und zwei mehradrige geschirmte Optionen an. Auf Anfrage entwickelt und fertigt der Spezialkabelhersteller Sonderlösungen mit kundenspezifischen Abmessungen, anderer Mantelfarbgebung und individuellem Kabeldesign.</w:t>
      </w:r>
    </w:p>
    <w:p w14:paraId="57FDF578" w14:textId="2A326536" w:rsidR="00E60EBE" w:rsidRDefault="00E60EBE" w:rsidP="003E7BA2">
      <w:pPr>
        <w:pStyle w:val="Kopfzeile"/>
        <w:suppressAutoHyphens/>
        <w:spacing w:line="360" w:lineRule="auto"/>
        <w:ind w:right="-2"/>
        <w:jc w:val="both"/>
      </w:pPr>
    </w:p>
    <w:p w14:paraId="32C21B77" w14:textId="61440AB2" w:rsidR="009C550D" w:rsidRDefault="009C550D" w:rsidP="00580528">
      <w:pPr>
        <w:pStyle w:val="Kopfzeile"/>
        <w:tabs>
          <w:tab w:val="clear" w:pos="4536"/>
          <w:tab w:val="clear" w:pos="9072"/>
        </w:tabs>
        <w:suppressAutoHyphens/>
        <w:spacing w:line="360" w:lineRule="auto"/>
        <w:ind w:right="-2"/>
        <w:jc w:val="both"/>
      </w:pPr>
    </w:p>
    <w:p w14:paraId="0220B2C8" w14:textId="77777777" w:rsidR="00AA1503" w:rsidRDefault="00AA1503"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EC1C30" w14:paraId="40E0FD27" w14:textId="77777777" w:rsidTr="005A7C2E">
        <w:tc>
          <w:tcPr>
            <w:tcW w:w="7086" w:type="dxa"/>
          </w:tcPr>
          <w:p w14:paraId="212C7068" w14:textId="60C72CF6" w:rsidR="00EC1C30" w:rsidRDefault="00EC1C30" w:rsidP="005A7C2E">
            <w:pPr>
              <w:suppressAutoHyphens/>
              <w:spacing w:after="120"/>
              <w:jc w:val="center"/>
            </w:pPr>
            <w:r>
              <w:rPr>
                <w:noProof/>
              </w:rPr>
              <w:lastRenderedPageBreak/>
              <w:drawing>
                <wp:inline distT="0" distB="0" distL="0" distR="0" wp14:anchorId="0072575A" wp14:editId="26A14E7D">
                  <wp:extent cx="3046730" cy="2267585"/>
                  <wp:effectExtent l="0" t="0" r="1270" b="0"/>
                  <wp:docPr id="18117128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730" cy="2267585"/>
                          </a:xfrm>
                          <a:prstGeom prst="rect">
                            <a:avLst/>
                          </a:prstGeom>
                          <a:noFill/>
                          <a:ln>
                            <a:noFill/>
                          </a:ln>
                        </pic:spPr>
                      </pic:pic>
                    </a:graphicData>
                  </a:graphic>
                </wp:inline>
              </w:drawing>
            </w:r>
          </w:p>
        </w:tc>
      </w:tr>
      <w:tr w:rsidR="00EC1C30" w:rsidRPr="00880E5C" w14:paraId="07097E03" w14:textId="77777777" w:rsidTr="005A7C2E">
        <w:tc>
          <w:tcPr>
            <w:tcW w:w="7086" w:type="dxa"/>
          </w:tcPr>
          <w:p w14:paraId="125CA3ED" w14:textId="65E5F8C9" w:rsidR="00EC1C30" w:rsidRPr="00880E5C" w:rsidRDefault="00EC1C30" w:rsidP="00EC1C30">
            <w:pPr>
              <w:suppressAutoHyphens/>
              <w:jc w:val="center"/>
              <w:rPr>
                <w:sz w:val="18"/>
                <w:szCs w:val="18"/>
              </w:rPr>
            </w:pPr>
            <w:r w:rsidRPr="00E82E31">
              <w:rPr>
                <w:b/>
                <w:sz w:val="18"/>
              </w:rPr>
              <w:t>Bild</w:t>
            </w:r>
            <w:r w:rsidRPr="006067F8">
              <w:rPr>
                <w:b/>
                <w:sz w:val="18"/>
              </w:rPr>
              <w:t>:</w:t>
            </w:r>
            <w:r w:rsidRPr="006067F8">
              <w:rPr>
                <w:sz w:val="18"/>
              </w:rPr>
              <w:t xml:space="preserve"> </w:t>
            </w:r>
            <w:r w:rsidRPr="00EC1C30">
              <w:rPr>
                <w:sz w:val="18"/>
              </w:rPr>
              <w:t>Hochflexible Kabel für dynamische Anwendungen</w:t>
            </w:r>
            <w:r>
              <w:rPr>
                <w:sz w:val="18"/>
              </w:rPr>
              <w:t xml:space="preserve">: </w:t>
            </w:r>
            <w:r w:rsidRPr="00EC1C30">
              <w:rPr>
                <w:sz w:val="18"/>
              </w:rPr>
              <w:t>Leitungen für Einsatzbereiche mit besonders hohen Wechselbiegebeanspruchungen, z. B. in Schleppketten und Robotiksystemen</w:t>
            </w:r>
          </w:p>
        </w:tc>
      </w:tr>
    </w:tbl>
    <w:p w14:paraId="16226D77" w14:textId="77777777" w:rsidR="00EC1C30" w:rsidRDefault="00EC1C30" w:rsidP="00AA1503">
      <w:pPr>
        <w:suppressAutoHyphens/>
        <w:spacing w:line="360" w:lineRule="auto"/>
        <w:jc w:val="both"/>
      </w:pPr>
    </w:p>
    <w:p w14:paraId="0235FA4D" w14:textId="77777777" w:rsidR="00955BE9" w:rsidRDefault="00955BE9" w:rsidP="00955BE9">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021CF7" w14:paraId="748444B4" w14:textId="77777777" w:rsidTr="008A62F3">
        <w:tc>
          <w:tcPr>
            <w:tcW w:w="1150" w:type="dxa"/>
          </w:tcPr>
          <w:p w14:paraId="6BD0022F" w14:textId="77777777" w:rsidR="00955BE9" w:rsidRPr="00021CF7" w:rsidRDefault="00955BE9" w:rsidP="008A62F3">
            <w:pPr>
              <w:suppressAutoHyphens/>
              <w:jc w:val="both"/>
              <w:rPr>
                <w:sz w:val="18"/>
                <w:szCs w:val="18"/>
              </w:rPr>
            </w:pPr>
            <w:r w:rsidRPr="00021CF7">
              <w:rPr>
                <w:sz w:val="18"/>
                <w:szCs w:val="18"/>
              </w:rPr>
              <w:t>Bilder:</w:t>
            </w:r>
          </w:p>
        </w:tc>
        <w:tc>
          <w:tcPr>
            <w:tcW w:w="3839" w:type="dxa"/>
          </w:tcPr>
          <w:p w14:paraId="25F0B758" w14:textId="53DFAA6E" w:rsidR="006D1E8C" w:rsidRPr="00021CF7" w:rsidRDefault="00064A0D" w:rsidP="009E6424">
            <w:pPr>
              <w:suppressAutoHyphens/>
              <w:rPr>
                <w:sz w:val="18"/>
                <w:szCs w:val="18"/>
                <w:lang w:val="en-US"/>
              </w:rPr>
            </w:pPr>
            <w:r w:rsidRPr="00064A0D">
              <w:rPr>
                <w:sz w:val="18"/>
                <w:szCs w:val="18"/>
                <w:lang w:val="en-US"/>
              </w:rPr>
              <w:t>SAB_dynamic_2000.jpg</w:t>
            </w:r>
          </w:p>
        </w:tc>
        <w:tc>
          <w:tcPr>
            <w:tcW w:w="907" w:type="dxa"/>
          </w:tcPr>
          <w:p w14:paraId="1EB67586" w14:textId="77777777" w:rsidR="00955BE9" w:rsidRPr="00021CF7" w:rsidRDefault="00955BE9" w:rsidP="008A62F3">
            <w:pPr>
              <w:suppressAutoHyphens/>
              <w:jc w:val="both"/>
              <w:rPr>
                <w:sz w:val="18"/>
                <w:szCs w:val="18"/>
              </w:rPr>
            </w:pPr>
            <w:r w:rsidRPr="00021CF7">
              <w:rPr>
                <w:sz w:val="18"/>
                <w:szCs w:val="18"/>
              </w:rPr>
              <w:t>Zeichen:</w:t>
            </w:r>
          </w:p>
        </w:tc>
        <w:tc>
          <w:tcPr>
            <w:tcW w:w="1288" w:type="dxa"/>
          </w:tcPr>
          <w:p w14:paraId="58C76541" w14:textId="6E590F96" w:rsidR="00955BE9" w:rsidRPr="00021CF7" w:rsidRDefault="00021CF7" w:rsidP="008A62F3">
            <w:pPr>
              <w:suppressAutoHyphens/>
              <w:jc w:val="right"/>
              <w:rPr>
                <w:sz w:val="18"/>
                <w:szCs w:val="18"/>
              </w:rPr>
            </w:pPr>
            <w:r w:rsidRPr="00021CF7">
              <w:rPr>
                <w:sz w:val="18"/>
                <w:szCs w:val="18"/>
              </w:rPr>
              <w:t>2.2</w:t>
            </w:r>
            <w:r w:rsidR="008605F1">
              <w:rPr>
                <w:sz w:val="18"/>
                <w:szCs w:val="18"/>
              </w:rPr>
              <w:t>89</w:t>
            </w:r>
          </w:p>
        </w:tc>
      </w:tr>
      <w:tr w:rsidR="00955BE9" w:rsidRPr="00021CF7" w14:paraId="6FE72725" w14:textId="77777777" w:rsidTr="008A62F3">
        <w:tc>
          <w:tcPr>
            <w:tcW w:w="1150" w:type="dxa"/>
          </w:tcPr>
          <w:p w14:paraId="114CA248" w14:textId="77777777" w:rsidR="00955BE9" w:rsidRPr="00021CF7" w:rsidRDefault="00955BE9" w:rsidP="008A62F3">
            <w:pPr>
              <w:suppressAutoHyphens/>
              <w:spacing w:before="120"/>
              <w:jc w:val="both"/>
              <w:rPr>
                <w:sz w:val="18"/>
                <w:szCs w:val="18"/>
              </w:rPr>
            </w:pPr>
            <w:r w:rsidRPr="00021CF7">
              <w:rPr>
                <w:sz w:val="18"/>
                <w:szCs w:val="18"/>
              </w:rPr>
              <w:t>Dateiname:</w:t>
            </w:r>
          </w:p>
        </w:tc>
        <w:tc>
          <w:tcPr>
            <w:tcW w:w="3839" w:type="dxa"/>
          </w:tcPr>
          <w:p w14:paraId="43FA656B" w14:textId="2256845E" w:rsidR="00955BE9" w:rsidRPr="00064A0D" w:rsidRDefault="00021CF7" w:rsidP="008A62F3">
            <w:pPr>
              <w:suppressAutoHyphens/>
              <w:spacing w:before="120"/>
              <w:rPr>
                <w:sz w:val="18"/>
                <w:szCs w:val="18"/>
              </w:rPr>
            </w:pPr>
            <w:r w:rsidRPr="00064A0D">
              <w:rPr>
                <w:sz w:val="18"/>
                <w:szCs w:val="18"/>
              </w:rPr>
              <w:t>202506</w:t>
            </w:r>
            <w:r w:rsidR="009E6424" w:rsidRPr="00064A0D">
              <w:rPr>
                <w:sz w:val="18"/>
                <w:szCs w:val="18"/>
              </w:rPr>
              <w:t>005</w:t>
            </w:r>
            <w:r w:rsidRPr="00064A0D">
              <w:rPr>
                <w:sz w:val="18"/>
                <w:szCs w:val="18"/>
              </w:rPr>
              <w:t>_pm</w:t>
            </w:r>
            <w:r w:rsidR="003E6E26" w:rsidRPr="00064A0D">
              <w:rPr>
                <w:sz w:val="18"/>
                <w:szCs w:val="18"/>
              </w:rPr>
              <w:t>_sab-dynamic</w:t>
            </w:r>
            <w:r w:rsidR="00EC1C30" w:rsidRPr="00064A0D">
              <w:rPr>
                <w:sz w:val="18"/>
                <w:szCs w:val="18"/>
              </w:rPr>
              <w:t>.</w:t>
            </w:r>
            <w:r w:rsidR="003E6E26" w:rsidRPr="00064A0D">
              <w:rPr>
                <w:sz w:val="18"/>
                <w:szCs w:val="18"/>
              </w:rPr>
              <w:t>docx</w:t>
            </w:r>
          </w:p>
        </w:tc>
        <w:tc>
          <w:tcPr>
            <w:tcW w:w="907" w:type="dxa"/>
          </w:tcPr>
          <w:p w14:paraId="78119BB9" w14:textId="77777777" w:rsidR="00955BE9" w:rsidRPr="00021CF7" w:rsidRDefault="00955BE9" w:rsidP="008A62F3">
            <w:pPr>
              <w:suppressAutoHyphens/>
              <w:spacing w:before="120"/>
              <w:jc w:val="both"/>
              <w:rPr>
                <w:sz w:val="18"/>
                <w:szCs w:val="18"/>
              </w:rPr>
            </w:pPr>
            <w:r w:rsidRPr="00021CF7">
              <w:rPr>
                <w:sz w:val="18"/>
                <w:szCs w:val="18"/>
              </w:rPr>
              <w:t>Datum:</w:t>
            </w:r>
          </w:p>
        </w:tc>
        <w:tc>
          <w:tcPr>
            <w:tcW w:w="1288" w:type="dxa"/>
          </w:tcPr>
          <w:p w14:paraId="569010F3" w14:textId="289A2A50" w:rsidR="00955BE9" w:rsidRPr="00021CF7" w:rsidRDefault="00600004" w:rsidP="008A62F3">
            <w:pPr>
              <w:suppressAutoHyphens/>
              <w:spacing w:before="120"/>
              <w:jc w:val="right"/>
              <w:rPr>
                <w:sz w:val="18"/>
                <w:szCs w:val="18"/>
              </w:rPr>
            </w:pPr>
            <w:r>
              <w:rPr>
                <w:sz w:val="18"/>
                <w:szCs w:val="18"/>
              </w:rPr>
              <w:t>23.09.2025</w:t>
            </w:r>
          </w:p>
        </w:tc>
      </w:tr>
      <w:tr w:rsidR="00A46822" w:rsidRPr="00021CF7" w14:paraId="4FD9A3B0" w14:textId="77777777" w:rsidTr="00BE0345">
        <w:tc>
          <w:tcPr>
            <w:tcW w:w="1150" w:type="dxa"/>
          </w:tcPr>
          <w:p w14:paraId="11D5B3BA" w14:textId="77777777" w:rsidR="00A46822" w:rsidRPr="00021CF7" w:rsidRDefault="00A46822" w:rsidP="008A62F3">
            <w:pPr>
              <w:suppressAutoHyphens/>
              <w:spacing w:before="120"/>
              <w:jc w:val="both"/>
              <w:rPr>
                <w:sz w:val="18"/>
                <w:szCs w:val="18"/>
              </w:rPr>
            </w:pPr>
            <w:r w:rsidRPr="00021CF7">
              <w:rPr>
                <w:sz w:val="18"/>
                <w:szCs w:val="18"/>
              </w:rPr>
              <w:t>Tags:</w:t>
            </w:r>
          </w:p>
        </w:tc>
        <w:tc>
          <w:tcPr>
            <w:tcW w:w="6034" w:type="dxa"/>
            <w:gridSpan w:val="3"/>
          </w:tcPr>
          <w:p w14:paraId="4E5C8EA8" w14:textId="4B50438D" w:rsidR="00796867" w:rsidRPr="00021CF7" w:rsidRDefault="00796867" w:rsidP="00796867">
            <w:pPr>
              <w:suppressAutoHyphens/>
              <w:spacing w:before="120"/>
              <w:rPr>
                <w:sz w:val="18"/>
                <w:szCs w:val="18"/>
              </w:rPr>
            </w:pPr>
            <w:r w:rsidRPr="00021CF7">
              <w:rPr>
                <w:sz w:val="18"/>
                <w:szCs w:val="18"/>
              </w:rPr>
              <w:t xml:space="preserve">SAB Bröckskes, Spezialkabel, Spezialleitung, SABdynamic, Schleppkettenleitung, Roboterleitung, Datenleitung, Steuerleitung, </w:t>
            </w:r>
            <w:r w:rsidR="00EC57DE" w:rsidRPr="00021CF7">
              <w:rPr>
                <w:sz w:val="18"/>
                <w:szCs w:val="18"/>
              </w:rPr>
              <w:t xml:space="preserve">dauerflexible Leitung, </w:t>
            </w:r>
            <w:r w:rsidRPr="00021CF7">
              <w:rPr>
                <w:sz w:val="18"/>
                <w:szCs w:val="18"/>
              </w:rPr>
              <w:t>kapazitätsarme Leitung, Signalintegrität, Biegezyklen, Torsionszyklen, UL-konform, CSA-konform</w:t>
            </w:r>
          </w:p>
        </w:tc>
      </w:tr>
    </w:tbl>
    <w:p w14:paraId="6B697CEA" w14:textId="77777777" w:rsidR="00955BE9" w:rsidRDefault="00955BE9" w:rsidP="00955BE9">
      <w:pPr>
        <w:suppressAutoHyphens/>
        <w:spacing w:before="120" w:after="120"/>
        <w:rPr>
          <w:b/>
          <w:sz w:val="16"/>
        </w:rPr>
      </w:pPr>
    </w:p>
    <w:p w14:paraId="48E9FF04" w14:textId="77777777" w:rsidR="00620D9A" w:rsidRDefault="00620D9A" w:rsidP="00620D9A">
      <w:pPr>
        <w:suppressAutoHyphens/>
        <w:spacing w:before="120" w:after="120"/>
        <w:rPr>
          <w:b/>
          <w:sz w:val="16"/>
        </w:rPr>
      </w:pPr>
      <w:r>
        <w:rPr>
          <w:b/>
          <w:sz w:val="16"/>
        </w:rPr>
        <w:t>Über SAB Bröckskes</w:t>
      </w:r>
    </w:p>
    <w:p w14:paraId="53E90668"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2DA7A856" w14:textId="77777777" w:rsidR="00620D9A" w:rsidRDefault="00620D9A" w:rsidP="00620D9A">
      <w:pPr>
        <w:suppressAutoHyphens/>
        <w:spacing w:before="120" w:after="120"/>
        <w:rPr>
          <w:b/>
          <w:sz w:val="16"/>
        </w:rPr>
      </w:pPr>
    </w:p>
    <w:p w14:paraId="13F1BBF1" w14:textId="77777777" w:rsidR="00620D9A" w:rsidRDefault="00620D9A" w:rsidP="00620D9A">
      <w:pPr>
        <w:suppressAutoHyphens/>
        <w:spacing w:before="120" w:after="120"/>
        <w:rPr>
          <w:b/>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4A8A0DF3" w14:textId="77777777" w:rsidTr="003747C1">
        <w:tc>
          <w:tcPr>
            <w:tcW w:w="3755" w:type="dxa"/>
          </w:tcPr>
          <w:p w14:paraId="3BC3D814" w14:textId="77777777" w:rsidR="00620D9A" w:rsidRDefault="00620D9A" w:rsidP="003747C1">
            <w:pPr>
              <w:suppressAutoHyphens/>
              <w:spacing w:before="120" w:after="120"/>
              <w:rPr>
                <w:b/>
              </w:rPr>
            </w:pPr>
            <w:r>
              <w:rPr>
                <w:b/>
              </w:rPr>
              <w:t>K</w:t>
            </w:r>
            <w:r w:rsidRPr="00E82E31">
              <w:rPr>
                <w:b/>
              </w:rPr>
              <w:t>ontakt:</w:t>
            </w:r>
          </w:p>
          <w:p w14:paraId="634554B3" w14:textId="77777777" w:rsidR="00620D9A" w:rsidRPr="00021CF7" w:rsidRDefault="00620D9A" w:rsidP="003747C1">
            <w:pPr>
              <w:suppressAutoHyphens/>
              <w:rPr>
                <w:b/>
                <w:lang w:val="en-US"/>
              </w:rPr>
            </w:pPr>
            <w:r w:rsidRPr="001811F2">
              <w:rPr>
                <w:b/>
              </w:rPr>
              <w:t xml:space="preserve">SAB BRÖCKSKES GmbH &amp; Co. </w:t>
            </w:r>
            <w:r w:rsidRPr="00021CF7">
              <w:rPr>
                <w:b/>
                <w:lang w:val="en-US"/>
              </w:rPr>
              <w:t xml:space="preserve">KG </w:t>
            </w:r>
          </w:p>
          <w:p w14:paraId="5DBD30CC" w14:textId="77777777" w:rsidR="00021CF7" w:rsidRDefault="00021CF7" w:rsidP="00021CF7">
            <w:pPr>
              <w:suppressAutoHyphens/>
              <w:rPr>
                <w:color w:val="000000" w:themeColor="text1"/>
                <w:lang w:val="en-US"/>
              </w:rPr>
            </w:pPr>
          </w:p>
          <w:p w14:paraId="75CF4445" w14:textId="0FAC3D6D" w:rsidR="00620D9A" w:rsidRPr="00021CF7" w:rsidRDefault="00620D9A" w:rsidP="00021CF7">
            <w:pPr>
              <w:suppressAutoHyphens/>
              <w:rPr>
                <w:color w:val="000000" w:themeColor="text1"/>
                <w:lang w:val="en-US"/>
              </w:rPr>
            </w:pPr>
            <w:r w:rsidRPr="00021CF7">
              <w:rPr>
                <w:color w:val="000000" w:themeColor="text1"/>
                <w:lang w:val="en-US"/>
              </w:rPr>
              <w:t>Sacir Adrovic</w:t>
            </w:r>
          </w:p>
          <w:p w14:paraId="2D89847B" w14:textId="77777777" w:rsidR="00021CF7" w:rsidRDefault="00021CF7" w:rsidP="00021CF7">
            <w:pPr>
              <w:suppressAutoHyphens/>
              <w:rPr>
                <w:lang w:val="en-US"/>
              </w:rPr>
            </w:pPr>
          </w:p>
          <w:p w14:paraId="13FFB552" w14:textId="1595C3E9" w:rsidR="00021CF7" w:rsidRPr="00021CF7" w:rsidRDefault="00620D9A" w:rsidP="00021CF7">
            <w:pPr>
              <w:suppressAutoHyphens/>
              <w:rPr>
                <w:lang w:val="en-US"/>
              </w:rPr>
            </w:pPr>
            <w:r w:rsidRPr="00021CF7">
              <w:rPr>
                <w:lang w:val="en-US"/>
              </w:rPr>
              <w:t>Grefrather Str. 204-212b</w:t>
            </w:r>
          </w:p>
          <w:p w14:paraId="2B7B04D4" w14:textId="53DBBA25" w:rsidR="00620D9A" w:rsidRDefault="00620D9A" w:rsidP="00021CF7">
            <w:pPr>
              <w:suppressAutoHyphens/>
            </w:pPr>
            <w:r>
              <w:t>41749 Viersen</w:t>
            </w:r>
          </w:p>
          <w:p w14:paraId="00706448" w14:textId="77777777" w:rsidR="00021CF7" w:rsidRDefault="00021CF7" w:rsidP="00021CF7">
            <w:pPr>
              <w:suppressAutoHyphens/>
              <w:rPr>
                <w:lang w:val="pt-PT"/>
              </w:rPr>
            </w:pPr>
          </w:p>
          <w:p w14:paraId="2974F2F0"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0698A454" w14:textId="5629D0F3" w:rsidR="00620D9A" w:rsidRDefault="00620D9A" w:rsidP="003747C1">
            <w:pPr>
              <w:suppressAutoHyphens/>
            </w:pPr>
            <w:r w:rsidRPr="00AA1503">
              <w:rPr>
                <w:lang w:val="pt-PT"/>
              </w:rPr>
              <w:t>E-Mail:</w:t>
            </w:r>
            <w:r w:rsidR="003E6E26">
              <w:rPr>
                <w:lang w:val="pt-PT"/>
              </w:rPr>
              <w:t xml:space="preserve"> </w:t>
            </w:r>
            <w:r w:rsidRPr="00D83975">
              <w:rPr>
                <w:lang w:val="pt-PT"/>
              </w:rPr>
              <w:t>s.adrovic@sab-cable.com</w:t>
            </w:r>
          </w:p>
          <w:p w14:paraId="28E4D467" w14:textId="77777777" w:rsidR="00620D9A" w:rsidRPr="008735FF" w:rsidRDefault="00620D9A" w:rsidP="003747C1">
            <w:pPr>
              <w:suppressAutoHyphens/>
              <w:rPr>
                <w:bCs/>
                <w:iCs/>
              </w:rPr>
            </w:pPr>
            <w:r>
              <w:t xml:space="preserve">Internet: </w:t>
            </w:r>
            <w:r w:rsidRPr="001811F2">
              <w:t>www.sab-kabel.de</w:t>
            </w:r>
          </w:p>
        </w:tc>
        <w:tc>
          <w:tcPr>
            <w:tcW w:w="1133" w:type="dxa"/>
          </w:tcPr>
          <w:p w14:paraId="6DB53B7F" w14:textId="77777777" w:rsidR="00620D9A" w:rsidRDefault="00620D9A" w:rsidP="003747C1">
            <w:pPr>
              <w:pStyle w:val="Textkrper"/>
              <w:suppressAutoHyphens/>
              <w:jc w:val="right"/>
              <w:rPr>
                <w:sz w:val="16"/>
              </w:rPr>
            </w:pPr>
          </w:p>
        </w:tc>
        <w:tc>
          <w:tcPr>
            <w:tcW w:w="2270" w:type="dxa"/>
          </w:tcPr>
          <w:p w14:paraId="5CB86D4C" w14:textId="77777777" w:rsidR="00620D9A" w:rsidRDefault="00620D9A" w:rsidP="003747C1">
            <w:pPr>
              <w:pStyle w:val="Textkrper"/>
              <w:suppressAutoHyphens/>
              <w:jc w:val="both"/>
              <w:rPr>
                <w:sz w:val="16"/>
              </w:rPr>
            </w:pPr>
            <w:r>
              <w:rPr>
                <w:sz w:val="16"/>
              </w:rPr>
              <w:t>gii die Presse-Agentur GmbH</w:t>
            </w:r>
          </w:p>
          <w:p w14:paraId="2A45E7AF" w14:textId="77777777" w:rsidR="00062FB2" w:rsidRDefault="00062FB2" w:rsidP="003747C1">
            <w:pPr>
              <w:pStyle w:val="Textkrper"/>
              <w:suppressAutoHyphens/>
              <w:jc w:val="both"/>
              <w:rPr>
                <w:sz w:val="16"/>
              </w:rPr>
            </w:pPr>
            <w:r w:rsidRPr="00062FB2">
              <w:rPr>
                <w:sz w:val="16"/>
              </w:rPr>
              <w:t>Christburger Str. 41</w:t>
            </w:r>
          </w:p>
          <w:p w14:paraId="56D5EDB4" w14:textId="77777777" w:rsidR="00620D9A" w:rsidRDefault="00620D9A" w:rsidP="003747C1">
            <w:pPr>
              <w:pStyle w:val="Textkrper"/>
              <w:suppressAutoHyphens/>
              <w:jc w:val="both"/>
              <w:rPr>
                <w:sz w:val="16"/>
              </w:rPr>
            </w:pPr>
            <w:r>
              <w:rPr>
                <w:sz w:val="16"/>
              </w:rPr>
              <w:t>10405 Berlin</w:t>
            </w:r>
          </w:p>
          <w:p w14:paraId="680CF704" w14:textId="30AE26A4" w:rsidR="00620D9A" w:rsidRDefault="00620D9A" w:rsidP="003747C1">
            <w:pPr>
              <w:pStyle w:val="Textkrper"/>
              <w:suppressAutoHyphens/>
              <w:jc w:val="both"/>
              <w:rPr>
                <w:sz w:val="16"/>
              </w:rPr>
            </w:pPr>
            <w:r>
              <w:rPr>
                <w:sz w:val="16"/>
              </w:rPr>
              <w:t>Tel.: 030 538965-0</w:t>
            </w:r>
          </w:p>
          <w:p w14:paraId="546D527B" w14:textId="77777777" w:rsidR="00620D9A" w:rsidRDefault="00620D9A" w:rsidP="003747C1">
            <w:pPr>
              <w:pStyle w:val="Textkrper"/>
              <w:suppressAutoHyphens/>
              <w:jc w:val="both"/>
              <w:rPr>
                <w:sz w:val="16"/>
              </w:rPr>
            </w:pPr>
            <w:r>
              <w:rPr>
                <w:sz w:val="16"/>
              </w:rPr>
              <w:t>E-Mail: info@gii.de</w:t>
            </w:r>
          </w:p>
          <w:p w14:paraId="01022675" w14:textId="77777777" w:rsidR="00620D9A" w:rsidRDefault="00620D9A" w:rsidP="003747C1">
            <w:pPr>
              <w:pStyle w:val="Textkrper"/>
              <w:suppressAutoHyphens/>
              <w:jc w:val="both"/>
              <w:rPr>
                <w:sz w:val="16"/>
              </w:rPr>
            </w:pPr>
            <w:r>
              <w:rPr>
                <w:sz w:val="16"/>
              </w:rPr>
              <w:t>Internet: www.gii.de</w:t>
            </w:r>
          </w:p>
        </w:tc>
      </w:tr>
    </w:tbl>
    <w:p w14:paraId="2D460D01" w14:textId="77777777" w:rsidR="00620D9A" w:rsidRDefault="00620D9A" w:rsidP="00620D9A">
      <w:pPr>
        <w:suppressAutoHyphens/>
        <w:spacing w:line="360" w:lineRule="auto"/>
        <w:jc w:val="both"/>
      </w:pPr>
    </w:p>
    <w:p w14:paraId="736DA99D" w14:textId="77777777" w:rsidR="00AC5E36" w:rsidRDefault="00AC5E36" w:rsidP="00620D9A">
      <w:pPr>
        <w:suppressAutoHyphens/>
        <w:spacing w:before="120" w:after="120"/>
      </w:pPr>
    </w:p>
    <w:sectPr w:rsidR="00AC5E36" w:rsidSect="0056211F">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264E9" w14:textId="77777777" w:rsidR="00BD559F" w:rsidRDefault="00BD559F">
      <w:r>
        <w:separator/>
      </w:r>
    </w:p>
  </w:endnote>
  <w:endnote w:type="continuationSeparator" w:id="0">
    <w:p w14:paraId="0F0E50AF" w14:textId="77777777" w:rsidR="00BD559F" w:rsidRDefault="00BD5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315"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101D"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A714C" w14:textId="77777777" w:rsidR="00BD559F" w:rsidRDefault="00BD559F">
      <w:r>
        <w:separator/>
      </w:r>
    </w:p>
  </w:footnote>
  <w:footnote w:type="continuationSeparator" w:id="0">
    <w:p w14:paraId="2D824458" w14:textId="77777777" w:rsidR="00BD559F" w:rsidRDefault="00BD5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177B"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077DD3B3" wp14:editId="012F3586">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5BBAD3" w14:textId="4A6279DB"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DC09F0">
      <w:rPr>
        <w:rStyle w:val="Seitenzahl"/>
        <w:noProof/>
        <w:sz w:val="18"/>
      </w:rPr>
      <w:t>6</w:t>
    </w:r>
    <w:r>
      <w:rPr>
        <w:rStyle w:val="Seitenzahl"/>
        <w:sz w:val="18"/>
      </w:rPr>
      <w:fldChar w:fldCharType="end"/>
    </w:r>
    <w:r>
      <w:rPr>
        <w:rStyle w:val="Seitenzahl"/>
        <w:sz w:val="18"/>
      </w:rPr>
      <w:t>:</w:t>
    </w:r>
    <w:r>
      <w:rPr>
        <w:rStyle w:val="Seitenzahl"/>
        <w:sz w:val="18"/>
      </w:rPr>
      <w:tab/>
    </w:r>
    <w:r w:rsidR="00021CF7">
      <w:rPr>
        <w:rStyle w:val="Seitenzahl"/>
        <w:sz w:val="18"/>
      </w:rPr>
      <w:t>D</w:t>
    </w:r>
    <w:r w:rsidR="00CB5B49">
      <w:rPr>
        <w:rStyle w:val="Seitenzahl"/>
        <w:sz w:val="18"/>
      </w:rPr>
      <w:t xml:space="preserve">auerflexible </w:t>
    </w:r>
    <w:r w:rsidR="00B46CCA">
      <w:rPr>
        <w:rStyle w:val="Seitenzahl"/>
        <w:sz w:val="18"/>
      </w:rPr>
      <w:t xml:space="preserve">Kabelgeneration für dynamische </w:t>
    </w:r>
    <w:r w:rsidR="00021CF7">
      <w:rPr>
        <w:rStyle w:val="Seitenzahl"/>
        <w:sz w:val="18"/>
      </w:rPr>
      <w:t>A</w:t>
    </w:r>
    <w:r w:rsidR="00B46CCA">
      <w:rPr>
        <w:rStyle w:val="Seitenzahl"/>
        <w:sz w:val="18"/>
      </w:rPr>
      <w:t>nwendungen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55CDB"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0B2511B3" wp14:editId="2824C677">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4" w15:restartNumberingAfterBreak="0">
    <w:nsid w:val="74AB257F"/>
    <w:multiLevelType w:val="hybridMultilevel"/>
    <w:tmpl w:val="F3B2AA0A"/>
    <w:lvl w:ilvl="0" w:tplc="1C3C912E">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8207549">
    <w:abstractNumId w:val="0"/>
  </w:num>
  <w:num w:numId="2" w16cid:durableId="1854763838">
    <w:abstractNumId w:val="3"/>
  </w:num>
  <w:num w:numId="3" w16cid:durableId="1243758627">
    <w:abstractNumId w:val="2"/>
  </w:num>
  <w:num w:numId="4" w16cid:durableId="540940574">
    <w:abstractNumId w:val="1"/>
  </w:num>
  <w:num w:numId="5" w16cid:durableId="301231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ocumentProtection w:edit="trackedChanges" w:enforcement="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893"/>
    <w:rsid w:val="00007AAF"/>
    <w:rsid w:val="0001034A"/>
    <w:rsid w:val="000139E7"/>
    <w:rsid w:val="00021CF7"/>
    <w:rsid w:val="00046048"/>
    <w:rsid w:val="000544DB"/>
    <w:rsid w:val="00054A9E"/>
    <w:rsid w:val="00054D57"/>
    <w:rsid w:val="00062FB2"/>
    <w:rsid w:val="00064A0D"/>
    <w:rsid w:val="00065417"/>
    <w:rsid w:val="00066568"/>
    <w:rsid w:val="000824B5"/>
    <w:rsid w:val="00094D9D"/>
    <w:rsid w:val="00095E7B"/>
    <w:rsid w:val="000A3B8D"/>
    <w:rsid w:val="000B00DC"/>
    <w:rsid w:val="000C73B0"/>
    <w:rsid w:val="000D012D"/>
    <w:rsid w:val="000D0FDC"/>
    <w:rsid w:val="000E7D2B"/>
    <w:rsid w:val="000F4078"/>
    <w:rsid w:val="00100DDF"/>
    <w:rsid w:val="00111D2D"/>
    <w:rsid w:val="001168DE"/>
    <w:rsid w:val="001256DE"/>
    <w:rsid w:val="00132378"/>
    <w:rsid w:val="00137A6C"/>
    <w:rsid w:val="001470AB"/>
    <w:rsid w:val="0015494F"/>
    <w:rsid w:val="00154B9C"/>
    <w:rsid w:val="00176854"/>
    <w:rsid w:val="001811F2"/>
    <w:rsid w:val="001837C4"/>
    <w:rsid w:val="0018611B"/>
    <w:rsid w:val="0019119A"/>
    <w:rsid w:val="001A55CF"/>
    <w:rsid w:val="001B613F"/>
    <w:rsid w:val="001D64AD"/>
    <w:rsid w:val="001D6B5B"/>
    <w:rsid w:val="001D6C73"/>
    <w:rsid w:val="001D725B"/>
    <w:rsid w:val="001E34CE"/>
    <w:rsid w:val="001F6F34"/>
    <w:rsid w:val="002024CE"/>
    <w:rsid w:val="002025C9"/>
    <w:rsid w:val="002059F4"/>
    <w:rsid w:val="0022029D"/>
    <w:rsid w:val="00221F40"/>
    <w:rsid w:val="002238EC"/>
    <w:rsid w:val="00251AAE"/>
    <w:rsid w:val="00286A63"/>
    <w:rsid w:val="002A2C29"/>
    <w:rsid w:val="002A5D98"/>
    <w:rsid w:val="002C54A7"/>
    <w:rsid w:val="002D145B"/>
    <w:rsid w:val="00301A49"/>
    <w:rsid w:val="003044BE"/>
    <w:rsid w:val="00305CC4"/>
    <w:rsid w:val="00314235"/>
    <w:rsid w:val="003201FA"/>
    <w:rsid w:val="003208D1"/>
    <w:rsid w:val="00323692"/>
    <w:rsid w:val="00323C7A"/>
    <w:rsid w:val="0032511C"/>
    <w:rsid w:val="00325163"/>
    <w:rsid w:val="00327A45"/>
    <w:rsid w:val="00333143"/>
    <w:rsid w:val="003415EC"/>
    <w:rsid w:val="00341D90"/>
    <w:rsid w:val="00344180"/>
    <w:rsid w:val="00347D4C"/>
    <w:rsid w:val="00365017"/>
    <w:rsid w:val="00391E18"/>
    <w:rsid w:val="003A24A7"/>
    <w:rsid w:val="003B0564"/>
    <w:rsid w:val="003B6E61"/>
    <w:rsid w:val="003E04C6"/>
    <w:rsid w:val="003E6E26"/>
    <w:rsid w:val="003E7BA2"/>
    <w:rsid w:val="003F71B8"/>
    <w:rsid w:val="00400033"/>
    <w:rsid w:val="00416583"/>
    <w:rsid w:val="0042340F"/>
    <w:rsid w:val="00435A55"/>
    <w:rsid w:val="0044326F"/>
    <w:rsid w:val="00450D02"/>
    <w:rsid w:val="00452E43"/>
    <w:rsid w:val="00453B00"/>
    <w:rsid w:val="0047448B"/>
    <w:rsid w:val="00475295"/>
    <w:rsid w:val="0049422C"/>
    <w:rsid w:val="004B0AA7"/>
    <w:rsid w:val="004C0FA5"/>
    <w:rsid w:val="004C2849"/>
    <w:rsid w:val="004C7F3D"/>
    <w:rsid w:val="004D5AD1"/>
    <w:rsid w:val="004D6DFE"/>
    <w:rsid w:val="004E628C"/>
    <w:rsid w:val="004F23A7"/>
    <w:rsid w:val="004F62C7"/>
    <w:rsid w:val="005105C0"/>
    <w:rsid w:val="00520887"/>
    <w:rsid w:val="005248C3"/>
    <w:rsid w:val="00534A58"/>
    <w:rsid w:val="00547E5D"/>
    <w:rsid w:val="00552100"/>
    <w:rsid w:val="00557109"/>
    <w:rsid w:val="00560853"/>
    <w:rsid w:val="0056211F"/>
    <w:rsid w:val="0058047A"/>
    <w:rsid w:val="00580528"/>
    <w:rsid w:val="00585A60"/>
    <w:rsid w:val="005A1B54"/>
    <w:rsid w:val="005A5C8C"/>
    <w:rsid w:val="005A6B33"/>
    <w:rsid w:val="005C47E0"/>
    <w:rsid w:val="005D3F15"/>
    <w:rsid w:val="005E5BE4"/>
    <w:rsid w:val="005F2A0F"/>
    <w:rsid w:val="005F3476"/>
    <w:rsid w:val="00600004"/>
    <w:rsid w:val="0060107C"/>
    <w:rsid w:val="00606772"/>
    <w:rsid w:val="006067F8"/>
    <w:rsid w:val="00615695"/>
    <w:rsid w:val="00620D9A"/>
    <w:rsid w:val="00633447"/>
    <w:rsid w:val="00637BDC"/>
    <w:rsid w:val="0064019F"/>
    <w:rsid w:val="00647946"/>
    <w:rsid w:val="0065483F"/>
    <w:rsid w:val="00663FC9"/>
    <w:rsid w:val="00670893"/>
    <w:rsid w:val="0067163A"/>
    <w:rsid w:val="0069138A"/>
    <w:rsid w:val="006931AD"/>
    <w:rsid w:val="006A14C7"/>
    <w:rsid w:val="006A6092"/>
    <w:rsid w:val="006B334F"/>
    <w:rsid w:val="006C1D4D"/>
    <w:rsid w:val="006C2610"/>
    <w:rsid w:val="006C4E0C"/>
    <w:rsid w:val="006D1E8C"/>
    <w:rsid w:val="006E269E"/>
    <w:rsid w:val="006E38B4"/>
    <w:rsid w:val="006F1DDF"/>
    <w:rsid w:val="006F35CF"/>
    <w:rsid w:val="006F6B27"/>
    <w:rsid w:val="006F7E95"/>
    <w:rsid w:val="007027AD"/>
    <w:rsid w:val="007054D5"/>
    <w:rsid w:val="00720A25"/>
    <w:rsid w:val="00720A45"/>
    <w:rsid w:val="00735C5E"/>
    <w:rsid w:val="00753BA8"/>
    <w:rsid w:val="00760635"/>
    <w:rsid w:val="00762EB1"/>
    <w:rsid w:val="007645D5"/>
    <w:rsid w:val="00764612"/>
    <w:rsid w:val="007773A8"/>
    <w:rsid w:val="00783637"/>
    <w:rsid w:val="00796867"/>
    <w:rsid w:val="007977F1"/>
    <w:rsid w:val="007A294E"/>
    <w:rsid w:val="007A31D2"/>
    <w:rsid w:val="007A6643"/>
    <w:rsid w:val="007D1FA0"/>
    <w:rsid w:val="007F0ECF"/>
    <w:rsid w:val="007F1505"/>
    <w:rsid w:val="007F4499"/>
    <w:rsid w:val="007F4E0A"/>
    <w:rsid w:val="00800653"/>
    <w:rsid w:val="00803E91"/>
    <w:rsid w:val="0082000D"/>
    <w:rsid w:val="008231CB"/>
    <w:rsid w:val="008416F4"/>
    <w:rsid w:val="008469C9"/>
    <w:rsid w:val="0085161F"/>
    <w:rsid w:val="008556DB"/>
    <w:rsid w:val="008605F1"/>
    <w:rsid w:val="0086293E"/>
    <w:rsid w:val="00880E5C"/>
    <w:rsid w:val="00881F54"/>
    <w:rsid w:val="00885470"/>
    <w:rsid w:val="008927AD"/>
    <w:rsid w:val="008A2F03"/>
    <w:rsid w:val="008A47DD"/>
    <w:rsid w:val="008A4AC7"/>
    <w:rsid w:val="008B0145"/>
    <w:rsid w:val="008C4E2F"/>
    <w:rsid w:val="008C7C1F"/>
    <w:rsid w:val="008D4015"/>
    <w:rsid w:val="008E7639"/>
    <w:rsid w:val="008F518C"/>
    <w:rsid w:val="00912027"/>
    <w:rsid w:val="00912E21"/>
    <w:rsid w:val="00913FCD"/>
    <w:rsid w:val="00936BF9"/>
    <w:rsid w:val="009423DD"/>
    <w:rsid w:val="009441CC"/>
    <w:rsid w:val="009442EC"/>
    <w:rsid w:val="0094575F"/>
    <w:rsid w:val="00955BE9"/>
    <w:rsid w:val="00960ACD"/>
    <w:rsid w:val="00970FFC"/>
    <w:rsid w:val="009743E0"/>
    <w:rsid w:val="0098729F"/>
    <w:rsid w:val="00991D6C"/>
    <w:rsid w:val="009955DE"/>
    <w:rsid w:val="009A6C82"/>
    <w:rsid w:val="009B1346"/>
    <w:rsid w:val="009C0195"/>
    <w:rsid w:val="009C0D60"/>
    <w:rsid w:val="009C550D"/>
    <w:rsid w:val="009D2EED"/>
    <w:rsid w:val="009D7325"/>
    <w:rsid w:val="009E6424"/>
    <w:rsid w:val="009E70B6"/>
    <w:rsid w:val="009F18BF"/>
    <w:rsid w:val="00A1389B"/>
    <w:rsid w:val="00A20D04"/>
    <w:rsid w:val="00A31387"/>
    <w:rsid w:val="00A34106"/>
    <w:rsid w:val="00A3639E"/>
    <w:rsid w:val="00A400CC"/>
    <w:rsid w:val="00A46822"/>
    <w:rsid w:val="00A50E1F"/>
    <w:rsid w:val="00A55274"/>
    <w:rsid w:val="00A562FB"/>
    <w:rsid w:val="00A641A4"/>
    <w:rsid w:val="00A85F3E"/>
    <w:rsid w:val="00AA0BD1"/>
    <w:rsid w:val="00AA1503"/>
    <w:rsid w:val="00AB0CD1"/>
    <w:rsid w:val="00AB560F"/>
    <w:rsid w:val="00AC5E36"/>
    <w:rsid w:val="00AC6976"/>
    <w:rsid w:val="00AD0213"/>
    <w:rsid w:val="00AD713B"/>
    <w:rsid w:val="00AE4233"/>
    <w:rsid w:val="00AF0A9F"/>
    <w:rsid w:val="00B00A50"/>
    <w:rsid w:val="00B012D9"/>
    <w:rsid w:val="00B105F1"/>
    <w:rsid w:val="00B1426C"/>
    <w:rsid w:val="00B36916"/>
    <w:rsid w:val="00B4199C"/>
    <w:rsid w:val="00B4292E"/>
    <w:rsid w:val="00B46CCA"/>
    <w:rsid w:val="00B52ECF"/>
    <w:rsid w:val="00B61850"/>
    <w:rsid w:val="00B667EA"/>
    <w:rsid w:val="00B77941"/>
    <w:rsid w:val="00B84C11"/>
    <w:rsid w:val="00B917A6"/>
    <w:rsid w:val="00B9441F"/>
    <w:rsid w:val="00BB1F0B"/>
    <w:rsid w:val="00BC3353"/>
    <w:rsid w:val="00BC370C"/>
    <w:rsid w:val="00BD1BFE"/>
    <w:rsid w:val="00BD559F"/>
    <w:rsid w:val="00BD6026"/>
    <w:rsid w:val="00BE2C7C"/>
    <w:rsid w:val="00BE7399"/>
    <w:rsid w:val="00BF6E4D"/>
    <w:rsid w:val="00C0107F"/>
    <w:rsid w:val="00C07ADC"/>
    <w:rsid w:val="00C14532"/>
    <w:rsid w:val="00C50FC7"/>
    <w:rsid w:val="00C51183"/>
    <w:rsid w:val="00C62983"/>
    <w:rsid w:val="00C731EA"/>
    <w:rsid w:val="00C902DE"/>
    <w:rsid w:val="00CA6DDE"/>
    <w:rsid w:val="00CB5B49"/>
    <w:rsid w:val="00CF0C42"/>
    <w:rsid w:val="00D10E41"/>
    <w:rsid w:val="00D2286A"/>
    <w:rsid w:val="00D24559"/>
    <w:rsid w:val="00D44BE8"/>
    <w:rsid w:val="00D46CBB"/>
    <w:rsid w:val="00D74AA7"/>
    <w:rsid w:val="00D77461"/>
    <w:rsid w:val="00D80824"/>
    <w:rsid w:val="00D81475"/>
    <w:rsid w:val="00DA2E10"/>
    <w:rsid w:val="00DA53CB"/>
    <w:rsid w:val="00DB48EE"/>
    <w:rsid w:val="00DB4F27"/>
    <w:rsid w:val="00DC09F0"/>
    <w:rsid w:val="00DD4F32"/>
    <w:rsid w:val="00DD57A3"/>
    <w:rsid w:val="00DE14B0"/>
    <w:rsid w:val="00DE14EB"/>
    <w:rsid w:val="00DE4CDB"/>
    <w:rsid w:val="00DF6041"/>
    <w:rsid w:val="00E01497"/>
    <w:rsid w:val="00E35BD4"/>
    <w:rsid w:val="00E54F1A"/>
    <w:rsid w:val="00E60EBE"/>
    <w:rsid w:val="00E7253A"/>
    <w:rsid w:val="00E7294C"/>
    <w:rsid w:val="00E7751F"/>
    <w:rsid w:val="00E80126"/>
    <w:rsid w:val="00E82E31"/>
    <w:rsid w:val="00E90613"/>
    <w:rsid w:val="00EA60F7"/>
    <w:rsid w:val="00EB310E"/>
    <w:rsid w:val="00EB3A97"/>
    <w:rsid w:val="00EB4092"/>
    <w:rsid w:val="00EC1C30"/>
    <w:rsid w:val="00EC2068"/>
    <w:rsid w:val="00EC2F11"/>
    <w:rsid w:val="00EC57DE"/>
    <w:rsid w:val="00ED6799"/>
    <w:rsid w:val="00ED6F12"/>
    <w:rsid w:val="00EE4A91"/>
    <w:rsid w:val="00EE7926"/>
    <w:rsid w:val="00EF1E63"/>
    <w:rsid w:val="00EF3C50"/>
    <w:rsid w:val="00EF6635"/>
    <w:rsid w:val="00F10B27"/>
    <w:rsid w:val="00F10BF0"/>
    <w:rsid w:val="00F25757"/>
    <w:rsid w:val="00F34233"/>
    <w:rsid w:val="00F42B1E"/>
    <w:rsid w:val="00F5727B"/>
    <w:rsid w:val="00F6489D"/>
    <w:rsid w:val="00F77D95"/>
    <w:rsid w:val="00F848D0"/>
    <w:rsid w:val="00F91377"/>
    <w:rsid w:val="00F966A9"/>
    <w:rsid w:val="00F978EF"/>
    <w:rsid w:val="00FB2262"/>
    <w:rsid w:val="00FB30B3"/>
    <w:rsid w:val="00FB312C"/>
    <w:rsid w:val="00FC051A"/>
    <w:rsid w:val="00FC4D4A"/>
    <w:rsid w:val="00FD7693"/>
    <w:rsid w:val="00FE3983"/>
    <w:rsid w:val="00FF39C3"/>
    <w:rsid w:val="00FF72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A9CA5"/>
  <w15:chartTrackingRefBased/>
  <w15:docId w15:val="{6DBECE29-877D-40FF-BD3D-FBAADCF5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1C30"/>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 w:type="character" w:customStyle="1" w:styleId="NichtaufgelsteErwhnung1">
    <w:name w:val="Nicht aufgelöste Erwähnung1"/>
    <w:basedOn w:val="Absatz-Standardschriftart"/>
    <w:uiPriority w:val="99"/>
    <w:semiHidden/>
    <w:unhideWhenUsed/>
    <w:rsid w:val="005F2A0F"/>
    <w:rPr>
      <w:color w:val="605E5C"/>
      <w:shd w:val="clear" w:color="auto" w:fill="E1DFDD"/>
    </w:rPr>
  </w:style>
  <w:style w:type="paragraph" w:styleId="berarbeitung">
    <w:name w:val="Revision"/>
    <w:hidden/>
    <w:uiPriority w:val="99"/>
    <w:semiHidden/>
    <w:rsid w:val="00FB312C"/>
    <w:rPr>
      <w:rFonts w:ascii="Arial" w:hAnsi="Arial"/>
    </w:rPr>
  </w:style>
  <w:style w:type="character" w:styleId="Kommentarzeichen">
    <w:name w:val="annotation reference"/>
    <w:basedOn w:val="Absatz-Standardschriftart"/>
    <w:uiPriority w:val="99"/>
    <w:semiHidden/>
    <w:unhideWhenUsed/>
    <w:rsid w:val="00FB312C"/>
    <w:rPr>
      <w:sz w:val="16"/>
      <w:szCs w:val="16"/>
    </w:rPr>
  </w:style>
  <w:style w:type="paragraph" w:styleId="Kommentartext">
    <w:name w:val="annotation text"/>
    <w:basedOn w:val="Standard"/>
    <w:link w:val="KommentartextZchn"/>
    <w:uiPriority w:val="99"/>
    <w:unhideWhenUsed/>
    <w:rsid w:val="00FB312C"/>
  </w:style>
  <w:style w:type="character" w:customStyle="1" w:styleId="KommentartextZchn">
    <w:name w:val="Kommentartext Zchn"/>
    <w:basedOn w:val="Absatz-Standardschriftart"/>
    <w:link w:val="Kommentartext"/>
    <w:uiPriority w:val="99"/>
    <w:rsid w:val="00FB312C"/>
    <w:rPr>
      <w:rFonts w:ascii="Arial" w:hAnsi="Arial"/>
    </w:rPr>
  </w:style>
  <w:style w:type="paragraph" w:styleId="Kommentarthema">
    <w:name w:val="annotation subject"/>
    <w:basedOn w:val="Kommentartext"/>
    <w:next w:val="Kommentartext"/>
    <w:link w:val="KommentarthemaZchn"/>
    <w:uiPriority w:val="99"/>
    <w:semiHidden/>
    <w:unhideWhenUsed/>
    <w:rsid w:val="00FB312C"/>
    <w:rPr>
      <w:b/>
      <w:bCs/>
    </w:rPr>
  </w:style>
  <w:style w:type="character" w:customStyle="1" w:styleId="KommentarthemaZchn">
    <w:name w:val="Kommentarthema Zchn"/>
    <w:basedOn w:val="KommentartextZchn"/>
    <w:link w:val="Kommentarthema"/>
    <w:uiPriority w:val="99"/>
    <w:semiHidden/>
    <w:rsid w:val="00FB312C"/>
    <w:rPr>
      <w:rFonts w:ascii="Arial" w:hAnsi="Arial"/>
      <w:b/>
      <w:bCs/>
    </w:rPr>
  </w:style>
  <w:style w:type="paragraph" w:styleId="Sprechblasentext">
    <w:name w:val="Balloon Text"/>
    <w:basedOn w:val="Standard"/>
    <w:link w:val="SprechblasentextZchn"/>
    <w:uiPriority w:val="99"/>
    <w:semiHidden/>
    <w:unhideWhenUsed/>
    <w:rsid w:val="00DC09F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C09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24940">
      <w:bodyDiv w:val="1"/>
      <w:marLeft w:val="0"/>
      <w:marRight w:val="0"/>
      <w:marTop w:val="0"/>
      <w:marBottom w:val="0"/>
      <w:divBdr>
        <w:top w:val="none" w:sz="0" w:space="0" w:color="auto"/>
        <w:left w:val="none" w:sz="0" w:space="0" w:color="auto"/>
        <w:bottom w:val="none" w:sz="0" w:space="0" w:color="auto"/>
        <w:right w:val="none" w:sz="0" w:space="0" w:color="auto"/>
      </w:divBdr>
    </w:div>
    <w:div w:id="1367488090">
      <w:bodyDiv w:val="1"/>
      <w:marLeft w:val="0"/>
      <w:marRight w:val="0"/>
      <w:marTop w:val="0"/>
      <w:marBottom w:val="0"/>
      <w:divBdr>
        <w:top w:val="none" w:sz="0" w:space="0" w:color="auto"/>
        <w:left w:val="none" w:sz="0" w:space="0" w:color="auto"/>
        <w:bottom w:val="none" w:sz="0" w:space="0" w:color="auto"/>
        <w:right w:val="none" w:sz="0" w:space="0" w:color="auto"/>
      </w:divBdr>
    </w:div>
    <w:div w:id="1553925809">
      <w:bodyDiv w:val="1"/>
      <w:marLeft w:val="0"/>
      <w:marRight w:val="0"/>
      <w:marTop w:val="0"/>
      <w:marBottom w:val="0"/>
      <w:divBdr>
        <w:top w:val="none" w:sz="0" w:space="0" w:color="auto"/>
        <w:left w:val="none" w:sz="0" w:space="0" w:color="auto"/>
        <w:bottom w:val="none" w:sz="0" w:space="0" w:color="auto"/>
        <w:right w:val="none" w:sz="0" w:space="0" w:color="auto"/>
      </w:divBdr>
    </w:div>
    <w:div w:id="206833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ii-server\gii_daten\kunden\sab\arbeitsdir\vorlage_sab-broeckskes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3DAE7-DA17-46B6-B0CF-443FF6CBC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vorlage_sab-broeckskes_de.dotx</Template>
  <TotalTime>0</TotalTime>
  <Pages>2</Pages>
  <Words>573</Words>
  <Characters>3614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R. Krause</cp:lastModifiedBy>
  <cp:revision>10</cp:revision>
  <cp:lastPrinted>2002-09-20T12:05:00Z</cp:lastPrinted>
  <dcterms:created xsi:type="dcterms:W3CDTF">2025-05-27T10:08:00Z</dcterms:created>
  <dcterms:modified xsi:type="dcterms:W3CDTF">2025-09-23T14:13:00Z</dcterms:modified>
</cp:coreProperties>
</file>