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76D19" w14:textId="77777777" w:rsidR="003E69D0" w:rsidRPr="009B6CBC" w:rsidRDefault="003E69D0" w:rsidP="003E69D0">
      <w:pPr>
        <w:pStyle w:val="Headline"/>
        <w:rPr>
          <w:rFonts w:ascii="Arial" w:hAnsi="Arial" w:cs="Arial"/>
          <w:sz w:val="22"/>
          <w:szCs w:val="22"/>
        </w:rPr>
      </w:pPr>
    </w:p>
    <w:p w14:paraId="7A41A595" w14:textId="0AAEDCFF" w:rsidR="009B6CBC" w:rsidRPr="0041045D" w:rsidRDefault="0041045D" w:rsidP="00B82F74">
      <w:pPr>
        <w:pStyle w:val="Headline"/>
        <w:rPr>
          <w:rFonts w:ascii="Arial" w:hAnsi="Arial" w:cs="Arial"/>
          <w:sz w:val="22"/>
          <w:szCs w:val="22"/>
          <w:u w:val="single"/>
        </w:rPr>
      </w:pPr>
      <w:r w:rsidRPr="0041045D">
        <w:rPr>
          <w:rFonts w:ascii="Arial" w:hAnsi="Arial" w:cs="Arial"/>
          <w:sz w:val="22"/>
          <w:szCs w:val="22"/>
          <w:u w:val="single"/>
        </w:rPr>
        <w:t>Variabel</w:t>
      </w:r>
      <w:r>
        <w:rPr>
          <w:rFonts w:ascii="Arial" w:hAnsi="Arial" w:cs="Arial"/>
          <w:sz w:val="22"/>
          <w:szCs w:val="22"/>
          <w:u w:val="single"/>
        </w:rPr>
        <w:t xml:space="preserve"> </w:t>
      </w:r>
      <w:r w:rsidR="00FA1DF8">
        <w:rPr>
          <w:rFonts w:ascii="Arial" w:hAnsi="Arial" w:cs="Arial"/>
          <w:sz w:val="22"/>
          <w:szCs w:val="22"/>
          <w:u w:val="single"/>
        </w:rPr>
        <w:t>einsetzbarer</w:t>
      </w:r>
      <w:r w:rsidRPr="0041045D">
        <w:rPr>
          <w:rFonts w:ascii="Arial" w:hAnsi="Arial" w:cs="Arial"/>
          <w:sz w:val="22"/>
          <w:szCs w:val="22"/>
          <w:u w:val="single"/>
        </w:rPr>
        <w:t xml:space="preserve"> Glasfaser-Gebäudeverteiler </w:t>
      </w:r>
      <w:r w:rsidRPr="0041045D">
        <w:rPr>
          <w:rFonts w:ascii="Arial" w:hAnsi="Arial" w:cs="Arial"/>
          <w:bCs/>
          <w:iCs/>
          <w:sz w:val="22"/>
          <w:szCs w:val="22"/>
          <w:u w:val="single"/>
        </w:rPr>
        <w:t xml:space="preserve">FlexBox Connect </w:t>
      </w:r>
    </w:p>
    <w:p w14:paraId="0B9C946A" w14:textId="3EBD2A41" w:rsidR="00953AC9" w:rsidRDefault="00953AC9" w:rsidP="00953AC9">
      <w:pPr>
        <w:pStyle w:val="Headline"/>
        <w:spacing w:before="0" w:after="0"/>
        <w:rPr>
          <w:rFonts w:ascii="Arial" w:hAnsi="Arial" w:cs="Arial"/>
          <w:sz w:val="32"/>
          <w:szCs w:val="32"/>
        </w:rPr>
      </w:pPr>
      <w:bookmarkStart w:id="0" w:name="_Hlk109901321"/>
      <w:r>
        <w:rPr>
          <w:rFonts w:ascii="Arial" w:hAnsi="Arial" w:cs="Arial"/>
          <w:sz w:val="32"/>
          <w:szCs w:val="32"/>
        </w:rPr>
        <w:t xml:space="preserve">Modulares Verteilergehäuse </w:t>
      </w:r>
      <w:r w:rsidR="00C720EB">
        <w:rPr>
          <w:rFonts w:ascii="Arial" w:hAnsi="Arial" w:cs="Arial"/>
          <w:sz w:val="32"/>
          <w:szCs w:val="32"/>
        </w:rPr>
        <w:t xml:space="preserve">für </w:t>
      </w:r>
      <w:r w:rsidR="007269DB">
        <w:rPr>
          <w:rFonts w:ascii="Arial" w:hAnsi="Arial" w:cs="Arial"/>
          <w:sz w:val="32"/>
          <w:szCs w:val="32"/>
        </w:rPr>
        <w:t xml:space="preserve">zukunftssichere </w:t>
      </w:r>
      <w:r>
        <w:rPr>
          <w:rFonts w:ascii="Arial" w:hAnsi="Arial" w:cs="Arial"/>
          <w:sz w:val="32"/>
          <w:szCs w:val="32"/>
        </w:rPr>
        <w:t>Glasfaser-</w:t>
      </w:r>
      <w:r w:rsidR="007269DB">
        <w:rPr>
          <w:rFonts w:ascii="Arial" w:hAnsi="Arial" w:cs="Arial"/>
          <w:sz w:val="32"/>
          <w:szCs w:val="32"/>
        </w:rPr>
        <w:t>Installation</w:t>
      </w:r>
    </w:p>
    <w:p w14:paraId="5898CB2E" w14:textId="77777777" w:rsidR="00953AC9" w:rsidRDefault="00953AC9" w:rsidP="00953AC9">
      <w:pPr>
        <w:pStyle w:val="Headline"/>
        <w:spacing w:before="0" w:after="0"/>
        <w:rPr>
          <w:rFonts w:ascii="Arial" w:hAnsi="Arial" w:cs="Arial"/>
          <w:sz w:val="32"/>
          <w:szCs w:val="32"/>
        </w:rPr>
      </w:pPr>
    </w:p>
    <w:p w14:paraId="7B4BDC38" w14:textId="554EFBBA" w:rsidR="008E3DA2" w:rsidRPr="00953AC9" w:rsidRDefault="00E57ECA" w:rsidP="00953AC9">
      <w:pPr>
        <w:pStyle w:val="Headline"/>
        <w:spacing w:before="0" w:after="0"/>
        <w:jc w:val="both"/>
        <w:rPr>
          <w:rFonts w:ascii="Arial" w:hAnsi="Arial" w:cs="Arial"/>
          <w:bCs/>
          <w:iCs/>
          <w:sz w:val="22"/>
          <w:szCs w:val="22"/>
        </w:rPr>
      </w:pPr>
      <w:r w:rsidRPr="00953AC9">
        <w:rPr>
          <w:rFonts w:ascii="Arial" w:hAnsi="Arial" w:cs="Arial"/>
          <w:bCs/>
          <w:iCs/>
          <w:sz w:val="22"/>
          <w:szCs w:val="22"/>
        </w:rPr>
        <w:t xml:space="preserve">Der modulare Gebäudeverteiler FlexBox Connect von KAISER </w:t>
      </w:r>
      <w:r w:rsidR="00BD7D74" w:rsidRPr="00953AC9">
        <w:rPr>
          <w:rFonts w:ascii="Arial" w:hAnsi="Arial" w:cs="Arial"/>
          <w:bCs/>
          <w:iCs/>
          <w:sz w:val="22"/>
          <w:szCs w:val="22"/>
        </w:rPr>
        <w:t>vereinfacht die variable und zukunfts</w:t>
      </w:r>
      <w:r w:rsidR="00953AC9" w:rsidRPr="00953AC9">
        <w:rPr>
          <w:rFonts w:ascii="Arial" w:hAnsi="Arial" w:cs="Arial"/>
          <w:bCs/>
          <w:iCs/>
          <w:sz w:val="22"/>
          <w:szCs w:val="22"/>
        </w:rPr>
        <w:t xml:space="preserve">weisende </w:t>
      </w:r>
      <w:r w:rsidR="00BD7D74" w:rsidRPr="00953AC9">
        <w:rPr>
          <w:rFonts w:ascii="Arial" w:hAnsi="Arial" w:cs="Arial"/>
          <w:bCs/>
          <w:iCs/>
          <w:sz w:val="22"/>
          <w:szCs w:val="22"/>
        </w:rPr>
        <w:t xml:space="preserve">Installation der Glasfaserinfrastruktur </w:t>
      </w:r>
      <w:r w:rsidRPr="00953AC9">
        <w:rPr>
          <w:rFonts w:ascii="Arial" w:hAnsi="Arial" w:cs="Arial"/>
          <w:bCs/>
          <w:iCs/>
          <w:sz w:val="22"/>
          <w:szCs w:val="22"/>
        </w:rPr>
        <w:t>in Mehrfamilienhäusern und gewerblichen Gebäuden</w:t>
      </w:r>
      <w:r w:rsidR="00BD7D74" w:rsidRPr="00953AC9">
        <w:rPr>
          <w:rFonts w:ascii="Arial" w:hAnsi="Arial" w:cs="Arial"/>
          <w:bCs/>
          <w:iCs/>
          <w:sz w:val="22"/>
          <w:szCs w:val="22"/>
        </w:rPr>
        <w:t xml:space="preserve">. Sechs </w:t>
      </w:r>
      <w:r w:rsidR="00B72287">
        <w:rPr>
          <w:rFonts w:ascii="Arial" w:hAnsi="Arial" w:cs="Arial"/>
          <w:bCs/>
          <w:sz w:val="22"/>
          <w:szCs w:val="22"/>
        </w:rPr>
        <w:t>unterschiedliche</w:t>
      </w:r>
      <w:r w:rsidR="00BD7D74" w:rsidRPr="00953AC9">
        <w:rPr>
          <w:rFonts w:ascii="Arial" w:hAnsi="Arial" w:cs="Arial"/>
          <w:bCs/>
          <w:sz w:val="22"/>
          <w:szCs w:val="22"/>
        </w:rPr>
        <w:t xml:space="preserve">, </w:t>
      </w:r>
      <w:r w:rsidR="00C720EB">
        <w:rPr>
          <w:rFonts w:ascii="Arial" w:hAnsi="Arial" w:cs="Arial"/>
          <w:bCs/>
          <w:sz w:val="22"/>
          <w:szCs w:val="22"/>
        </w:rPr>
        <w:t xml:space="preserve">miteinander </w:t>
      </w:r>
      <w:r w:rsidR="00BD7D74" w:rsidRPr="00953AC9">
        <w:rPr>
          <w:rFonts w:ascii="Arial" w:hAnsi="Arial" w:cs="Arial"/>
          <w:bCs/>
          <w:sz w:val="22"/>
          <w:szCs w:val="22"/>
        </w:rPr>
        <w:t xml:space="preserve">kombinierbare Wandmodule und die mögliche Trennung der Netzebenen 3 und 4 </w:t>
      </w:r>
      <w:r w:rsidR="00953AC9" w:rsidRPr="00953AC9">
        <w:rPr>
          <w:rFonts w:ascii="Arial" w:hAnsi="Arial" w:cs="Arial"/>
          <w:bCs/>
          <w:sz w:val="22"/>
          <w:szCs w:val="22"/>
        </w:rPr>
        <w:t>machen das Gehäusesystem zu einer hochgradig flexiblen und sicheren Lösung.</w:t>
      </w:r>
    </w:p>
    <w:p w14:paraId="0DF1B161" w14:textId="77777777" w:rsidR="00E57ECA" w:rsidRPr="00E57ECA" w:rsidRDefault="00E57ECA" w:rsidP="008E3DA2">
      <w:pPr>
        <w:spacing w:line="360" w:lineRule="auto"/>
        <w:jc w:val="both"/>
        <w:rPr>
          <w:rFonts w:cs="Arial"/>
          <w:iCs/>
          <w:szCs w:val="22"/>
        </w:rPr>
      </w:pPr>
    </w:p>
    <w:p w14:paraId="1D4D5179" w14:textId="054CDCE4" w:rsidR="007651F5" w:rsidRDefault="00E57ECA" w:rsidP="00094AC0">
      <w:pPr>
        <w:spacing w:line="360" w:lineRule="auto"/>
        <w:jc w:val="both"/>
      </w:pPr>
      <w:r>
        <w:rPr>
          <w:rFonts w:cs="Arial"/>
          <w:szCs w:val="22"/>
        </w:rPr>
        <w:t xml:space="preserve">Mit der </w:t>
      </w:r>
      <w:r w:rsidRPr="00606B5F">
        <w:rPr>
          <w:rFonts w:cs="Arial"/>
          <w:szCs w:val="22"/>
        </w:rPr>
        <w:t>FlexBox Connect</w:t>
      </w:r>
      <w:r>
        <w:rPr>
          <w:rFonts w:cs="Arial"/>
          <w:szCs w:val="22"/>
        </w:rPr>
        <w:t xml:space="preserve"> präsentiert KAISER einen </w:t>
      </w:r>
      <w:r w:rsidRPr="00606B5F">
        <w:rPr>
          <w:rFonts w:cs="Arial"/>
          <w:szCs w:val="22"/>
        </w:rPr>
        <w:t>innovativen Glasfaser-Gebäudeverteiler</w:t>
      </w:r>
      <w:r>
        <w:rPr>
          <w:rFonts w:cs="Arial"/>
          <w:szCs w:val="22"/>
        </w:rPr>
        <w:t xml:space="preserve">, der auf </w:t>
      </w:r>
      <w:r w:rsidR="00B72287">
        <w:rPr>
          <w:rFonts w:cs="Arial"/>
          <w:szCs w:val="22"/>
        </w:rPr>
        <w:t>die Entwicklung</w:t>
      </w:r>
      <w:r w:rsidR="00C720EB">
        <w:rPr>
          <w:rFonts w:cs="Arial"/>
          <w:szCs w:val="22"/>
        </w:rPr>
        <w:t>sdynamik</w:t>
      </w:r>
      <w:r w:rsidR="00B72287">
        <w:rPr>
          <w:rFonts w:cs="Arial"/>
          <w:szCs w:val="22"/>
        </w:rPr>
        <w:t xml:space="preserve"> und </w:t>
      </w:r>
      <w:r>
        <w:rPr>
          <w:rFonts w:cs="Arial"/>
          <w:szCs w:val="22"/>
        </w:rPr>
        <w:t xml:space="preserve">steigenden Anforderungen im Bereich der </w:t>
      </w:r>
      <w:r w:rsidR="00606B5F" w:rsidRPr="00606B5F">
        <w:rPr>
          <w:rFonts w:cs="Arial"/>
          <w:szCs w:val="22"/>
        </w:rPr>
        <w:t xml:space="preserve">Glasfaserinfrastruktur </w:t>
      </w:r>
      <w:r>
        <w:rPr>
          <w:rFonts w:cs="Arial"/>
          <w:szCs w:val="22"/>
        </w:rPr>
        <w:t>zugeschnitten ist.</w:t>
      </w:r>
      <w:r w:rsidR="00606B5F" w:rsidRPr="00606B5F">
        <w:rPr>
          <w:rFonts w:cs="Arial"/>
          <w:szCs w:val="22"/>
        </w:rPr>
        <w:t xml:space="preserve"> </w:t>
      </w:r>
      <w:r>
        <w:rPr>
          <w:rFonts w:cs="Arial"/>
          <w:szCs w:val="22"/>
        </w:rPr>
        <w:t xml:space="preserve">Das </w:t>
      </w:r>
      <w:r w:rsidR="00606B5F" w:rsidRPr="00606B5F">
        <w:rPr>
          <w:rFonts w:cs="Arial"/>
          <w:szCs w:val="22"/>
        </w:rPr>
        <w:t xml:space="preserve">modular aufgebaute Gehäusesystem </w:t>
      </w:r>
      <w:r>
        <w:rPr>
          <w:rFonts w:cs="Arial"/>
          <w:szCs w:val="22"/>
        </w:rPr>
        <w:t xml:space="preserve">ermöglicht </w:t>
      </w:r>
      <w:r w:rsidR="00606B5F" w:rsidRPr="00606B5F">
        <w:rPr>
          <w:rFonts w:cs="Arial"/>
          <w:szCs w:val="22"/>
        </w:rPr>
        <w:t>Installateure</w:t>
      </w:r>
      <w:r>
        <w:rPr>
          <w:rFonts w:cs="Arial"/>
          <w:szCs w:val="22"/>
        </w:rPr>
        <w:t>n,</w:t>
      </w:r>
      <w:r w:rsidR="00606B5F" w:rsidRPr="00606B5F">
        <w:rPr>
          <w:rFonts w:cs="Arial"/>
          <w:szCs w:val="22"/>
        </w:rPr>
        <w:t xml:space="preserve"> </w:t>
      </w:r>
      <w:r w:rsidR="00606B5F">
        <w:rPr>
          <w:rFonts w:cs="Arial"/>
          <w:szCs w:val="22"/>
        </w:rPr>
        <w:t>optimal angepasste</w:t>
      </w:r>
      <w:r w:rsidR="00606B5F" w:rsidRPr="00606B5F">
        <w:rPr>
          <w:rFonts w:cs="Arial"/>
          <w:szCs w:val="22"/>
        </w:rPr>
        <w:t xml:space="preserve"> Glasfaser-Installationen </w:t>
      </w:r>
      <w:r w:rsidR="00606B5F">
        <w:rPr>
          <w:rFonts w:cs="Arial"/>
          <w:szCs w:val="22"/>
        </w:rPr>
        <w:t xml:space="preserve">kosteneffizient und sicher </w:t>
      </w:r>
      <w:r w:rsidR="00606B5F" w:rsidRPr="00606B5F">
        <w:rPr>
          <w:rFonts w:cs="Arial"/>
          <w:szCs w:val="22"/>
        </w:rPr>
        <w:t>auch noch im Feld und während der Montage</w:t>
      </w:r>
      <w:r w:rsidR="00606B5F">
        <w:rPr>
          <w:rFonts w:cs="Arial"/>
          <w:szCs w:val="22"/>
        </w:rPr>
        <w:t xml:space="preserve"> durch</w:t>
      </w:r>
      <w:r w:rsidR="00B72287">
        <w:rPr>
          <w:rFonts w:cs="Arial"/>
          <w:szCs w:val="22"/>
        </w:rPr>
        <w:t>zu</w:t>
      </w:r>
      <w:r w:rsidR="00606B5F">
        <w:rPr>
          <w:rFonts w:cs="Arial"/>
          <w:szCs w:val="22"/>
        </w:rPr>
        <w:t xml:space="preserve">führen. Als </w:t>
      </w:r>
      <w:r w:rsidR="00606B5F" w:rsidRPr="00D444F3">
        <w:rPr>
          <w:rFonts w:cs="Arial"/>
        </w:rPr>
        <w:t xml:space="preserve">hochgradig </w:t>
      </w:r>
      <w:r w:rsidR="00606B5F">
        <w:rPr>
          <w:rFonts w:cs="Arial"/>
        </w:rPr>
        <w:t xml:space="preserve">variable </w:t>
      </w:r>
      <w:r w:rsidR="00BD7D74">
        <w:rPr>
          <w:rFonts w:cs="Arial"/>
        </w:rPr>
        <w:t>Lösung</w:t>
      </w:r>
      <w:r w:rsidR="00606B5F">
        <w:rPr>
          <w:rFonts w:cs="Arial"/>
        </w:rPr>
        <w:t xml:space="preserve"> fügt sich die </w:t>
      </w:r>
      <w:r w:rsidR="00BD7D74">
        <w:rPr>
          <w:rFonts w:cs="Arial"/>
        </w:rPr>
        <w:t>in Schutzart IP</w:t>
      </w:r>
      <w:r w:rsidR="00C720EB">
        <w:rPr>
          <w:rFonts w:cs="Arial"/>
        </w:rPr>
        <w:t xml:space="preserve"> </w:t>
      </w:r>
      <w:r w:rsidR="00BD7D74">
        <w:rPr>
          <w:rFonts w:cs="Arial"/>
        </w:rPr>
        <w:t xml:space="preserve">54 gefertigte, </w:t>
      </w:r>
      <w:r w:rsidR="0041045D">
        <w:rPr>
          <w:rFonts w:cs="Arial"/>
        </w:rPr>
        <w:t xml:space="preserve">gemäß </w:t>
      </w:r>
      <w:r w:rsidR="00C720EB">
        <w:rPr>
          <w:rFonts w:cs="Arial"/>
        </w:rPr>
        <w:t>IK 08</w:t>
      </w:r>
      <w:r w:rsidR="0041045D">
        <w:rPr>
          <w:rFonts w:cs="Arial"/>
        </w:rPr>
        <w:t xml:space="preserve"> </w:t>
      </w:r>
      <w:r w:rsidR="009E5329">
        <w:rPr>
          <w:rFonts w:cs="Arial"/>
        </w:rPr>
        <w:t>stoß</w:t>
      </w:r>
      <w:r w:rsidR="00BD7D74">
        <w:rPr>
          <w:rFonts w:cs="Arial"/>
        </w:rPr>
        <w:t xml:space="preserve">feste </w:t>
      </w:r>
      <w:r w:rsidR="00606B5F">
        <w:rPr>
          <w:rFonts w:cs="Arial"/>
        </w:rPr>
        <w:t>FlexBox</w:t>
      </w:r>
      <w:r w:rsidR="00B72287">
        <w:rPr>
          <w:rFonts w:cs="Arial"/>
        </w:rPr>
        <w:t xml:space="preserve"> Connect</w:t>
      </w:r>
      <w:r w:rsidR="00606B5F">
        <w:rPr>
          <w:rFonts w:cs="Arial"/>
        </w:rPr>
        <w:t xml:space="preserve"> nahtlos </w:t>
      </w:r>
      <w:r w:rsidR="00606B5F" w:rsidRPr="00D444F3">
        <w:rPr>
          <w:rFonts w:cs="Arial"/>
        </w:rPr>
        <w:t xml:space="preserve">in </w:t>
      </w:r>
      <w:r w:rsidR="00606B5F">
        <w:rPr>
          <w:rFonts w:cs="Arial"/>
        </w:rPr>
        <w:t xml:space="preserve">jedes Netzkonzept ein und lässt sich </w:t>
      </w:r>
      <w:r w:rsidR="00606B5F" w:rsidRPr="00D444F3">
        <w:rPr>
          <w:rFonts w:cs="Arial"/>
        </w:rPr>
        <w:t>je nach Anforderung als Glasfaser</w:t>
      </w:r>
      <w:r w:rsidR="00606B5F">
        <w:rPr>
          <w:rFonts w:cs="Arial"/>
        </w:rPr>
        <w:t>-Abschlusspunkt (auch APL)</w:t>
      </w:r>
      <w:r w:rsidR="00606B5F" w:rsidRPr="00D444F3">
        <w:rPr>
          <w:rFonts w:cs="Arial"/>
        </w:rPr>
        <w:t xml:space="preserve">, </w:t>
      </w:r>
      <w:r w:rsidR="00606B5F">
        <w:rPr>
          <w:rFonts w:cs="Arial"/>
        </w:rPr>
        <w:t xml:space="preserve">Hausübergabepunkt </w:t>
      </w:r>
      <w:r w:rsidR="00606B5F" w:rsidRPr="00D444F3">
        <w:rPr>
          <w:rFonts w:cs="Arial"/>
        </w:rPr>
        <w:t xml:space="preserve">oder Spleißverteiler einsetzen. </w:t>
      </w:r>
      <w:r w:rsidR="00B72287">
        <w:rPr>
          <w:rFonts w:cs="Arial"/>
        </w:rPr>
        <w:t>S</w:t>
      </w:r>
      <w:r w:rsidRPr="00E57ECA">
        <w:t>echs unterschiedliche, miteinander kombinierbare Wandmodule</w:t>
      </w:r>
      <w:r w:rsidR="00B72287">
        <w:t xml:space="preserve"> dienen der exakten Gehäuseadaption </w:t>
      </w:r>
      <w:r>
        <w:t xml:space="preserve">an die </w:t>
      </w:r>
      <w:r w:rsidR="009E5329">
        <w:t xml:space="preserve">örtlichen </w:t>
      </w:r>
      <w:r w:rsidRPr="00E57ECA">
        <w:t>Gegebenheiten in Mehrfamilienhäusern, Bürogebäuden oder Industrieanlagen</w:t>
      </w:r>
      <w:r>
        <w:t xml:space="preserve">, ohne dass </w:t>
      </w:r>
      <w:r w:rsidRPr="00E57ECA">
        <w:t>komplexe Umgestaltungen erforderlich sind. Dies reduziert die Montagezeit</w:t>
      </w:r>
      <w:r w:rsidR="00BD7D74">
        <w:t xml:space="preserve"> und </w:t>
      </w:r>
      <w:r w:rsidRPr="00E57ECA">
        <w:t xml:space="preserve">erleichtert spätere Erweiterungen. </w:t>
      </w:r>
      <w:r w:rsidR="00BD7D74">
        <w:t xml:space="preserve">Eine </w:t>
      </w:r>
      <w:r w:rsidR="00BD7D74" w:rsidRPr="00E57ECA">
        <w:t xml:space="preserve">Lagerhaltung </w:t>
      </w:r>
      <w:r w:rsidR="00D61A20">
        <w:t>verschiedengroßer G</w:t>
      </w:r>
      <w:r w:rsidR="00BD7D74">
        <w:t>ehäuse</w:t>
      </w:r>
      <w:r w:rsidR="00D61A20">
        <w:t xml:space="preserve">typen </w:t>
      </w:r>
      <w:r w:rsidR="00BD7D74">
        <w:t xml:space="preserve">erübrigt sich, weil das </w:t>
      </w:r>
      <w:r w:rsidR="00BD7D74" w:rsidRPr="00E57ECA">
        <w:t xml:space="preserve">Grundgehäuse jederzeit durch die </w:t>
      </w:r>
      <w:r w:rsidR="00BD7D74" w:rsidRPr="00E57ECA">
        <w:lastRenderedPageBreak/>
        <w:t>austauschbaren Seitenwände verändert werden</w:t>
      </w:r>
      <w:r w:rsidR="00BD7D74">
        <w:t xml:space="preserve"> kann</w:t>
      </w:r>
      <w:r w:rsidR="00BD7D74" w:rsidRPr="00E57ECA">
        <w:t>.</w:t>
      </w:r>
      <w:r w:rsidR="00D61A20" w:rsidRPr="00D61A20">
        <w:t xml:space="preserve"> </w:t>
      </w:r>
      <w:r w:rsidR="00D61A20">
        <w:t xml:space="preserve">Die mögliche sichere </w:t>
      </w:r>
      <w:r w:rsidR="00D61A20" w:rsidRPr="00D61A20">
        <w:t>Trennung der Netzebenen 3 und 4</w:t>
      </w:r>
      <w:r w:rsidR="00D61A20">
        <w:t xml:space="preserve"> verhindert Manipulationen durch </w:t>
      </w:r>
      <w:r w:rsidR="00D61A20" w:rsidRPr="00D61A20">
        <w:t>unbefugte</w:t>
      </w:r>
      <w:r w:rsidR="00D61A20">
        <w:t>n</w:t>
      </w:r>
      <w:r w:rsidR="00D61A20" w:rsidRPr="00D61A20">
        <w:t xml:space="preserve"> Zugriff auf kritische Teile des Providers</w:t>
      </w:r>
      <w:r w:rsidR="00D61A20">
        <w:t xml:space="preserve"> und sichert die </w:t>
      </w:r>
      <w:r w:rsidR="00D61A20" w:rsidRPr="00D61A20">
        <w:t>langfristige Stabilität der Netzwerkinfrastruktur.</w:t>
      </w:r>
      <w:r w:rsidR="00D61A20">
        <w:t xml:space="preserve"> Für die unkomplizierte Montage werden lediglich ein Torx- und ein Kreuzschlitz-Schraubendreher benötigt. </w:t>
      </w:r>
      <w:r w:rsidR="00094AC0">
        <w:t>Praktische Details wie e</w:t>
      </w:r>
      <w:r w:rsidR="007813CE" w:rsidRPr="007813CE">
        <w:t xml:space="preserve">in Kabelsammelhalter </w:t>
      </w:r>
      <w:r w:rsidR="00094AC0">
        <w:t>und</w:t>
      </w:r>
      <w:r w:rsidR="007813CE">
        <w:t xml:space="preserve"> </w:t>
      </w:r>
      <w:r w:rsidR="00094AC0">
        <w:t>i</w:t>
      </w:r>
      <w:r w:rsidR="007813CE">
        <w:t>ntegrierte Beschriftungsfelder</w:t>
      </w:r>
      <w:r w:rsidR="00094AC0">
        <w:t xml:space="preserve"> zur klaren </w:t>
      </w:r>
      <w:r w:rsidR="00094AC0" w:rsidRPr="007813CE">
        <w:t>Kennzeichnung der Anschlüsse</w:t>
      </w:r>
      <w:r w:rsidR="00094AC0" w:rsidRPr="00094AC0">
        <w:t xml:space="preserve"> </w:t>
      </w:r>
      <w:r w:rsidR="00094AC0">
        <w:t xml:space="preserve">sorgen </w:t>
      </w:r>
      <w:r w:rsidR="00094AC0" w:rsidRPr="00094AC0">
        <w:t>für eine strukturierte und sichere Installation.</w:t>
      </w:r>
    </w:p>
    <w:p w14:paraId="3D5FB3FA" w14:textId="77777777" w:rsidR="00C720EB" w:rsidRDefault="00C720EB" w:rsidP="00094AC0">
      <w:pPr>
        <w:spacing w:line="360" w:lineRule="auto"/>
        <w:jc w:val="both"/>
      </w:pPr>
    </w:p>
    <w:p w14:paraId="57D448DC" w14:textId="77777777" w:rsidR="00C720EB" w:rsidRDefault="00C720EB" w:rsidP="00094AC0">
      <w:pPr>
        <w:spacing w:line="360" w:lineRule="auto"/>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C720EB" w:rsidRPr="00086D82" w14:paraId="3DA972D3" w14:textId="77777777" w:rsidTr="004F7C42">
        <w:tc>
          <w:tcPr>
            <w:tcW w:w="6793" w:type="dxa"/>
          </w:tcPr>
          <w:p w14:paraId="54CFA994" w14:textId="77777777" w:rsidR="00C720EB" w:rsidRPr="00086D82" w:rsidRDefault="00C720EB" w:rsidP="004F7C42">
            <w:pPr>
              <w:spacing w:line="360" w:lineRule="auto"/>
              <w:jc w:val="center"/>
              <w:rPr>
                <w:rFonts w:cs="Arial"/>
                <w:lang w:val="en-US"/>
              </w:rPr>
            </w:pPr>
            <w:r>
              <w:rPr>
                <w:rFonts w:cs="Arial"/>
                <w:noProof/>
                <w:lang w:val="en-US"/>
              </w:rPr>
              <w:drawing>
                <wp:inline distT="0" distB="0" distL="0" distR="0" wp14:anchorId="31DDE034" wp14:editId="27EEFBBD">
                  <wp:extent cx="3045460" cy="3045460"/>
                  <wp:effectExtent l="0" t="0" r="2540" b="2540"/>
                  <wp:docPr id="996197632"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5460" cy="3045460"/>
                          </a:xfrm>
                          <a:prstGeom prst="rect">
                            <a:avLst/>
                          </a:prstGeom>
                          <a:noFill/>
                          <a:ln>
                            <a:noFill/>
                          </a:ln>
                        </pic:spPr>
                      </pic:pic>
                    </a:graphicData>
                  </a:graphic>
                </wp:inline>
              </w:drawing>
            </w:r>
          </w:p>
        </w:tc>
      </w:tr>
      <w:tr w:rsidR="00C720EB" w:rsidRPr="00447251" w14:paraId="047905BD" w14:textId="77777777" w:rsidTr="004F7C42">
        <w:tc>
          <w:tcPr>
            <w:tcW w:w="6793" w:type="dxa"/>
          </w:tcPr>
          <w:p w14:paraId="28A6DD40" w14:textId="61A25D2C" w:rsidR="00C720EB" w:rsidRPr="00086735" w:rsidRDefault="00C720EB" w:rsidP="004F7C42">
            <w:pPr>
              <w:jc w:val="center"/>
              <w:rPr>
                <w:rFonts w:cs="Arial"/>
                <w:sz w:val="20"/>
                <w:szCs w:val="20"/>
              </w:rPr>
            </w:pPr>
            <w:r w:rsidRPr="00086735">
              <w:rPr>
                <w:b/>
                <w:sz w:val="20"/>
                <w:szCs w:val="20"/>
              </w:rPr>
              <w:t xml:space="preserve">Bild </w:t>
            </w:r>
            <w:r>
              <w:rPr>
                <w:b/>
                <w:sz w:val="20"/>
                <w:szCs w:val="20"/>
              </w:rPr>
              <w:t>1</w:t>
            </w:r>
            <w:r w:rsidRPr="00086735">
              <w:rPr>
                <w:sz w:val="20"/>
                <w:szCs w:val="20"/>
              </w:rPr>
              <w:t xml:space="preserve">: </w:t>
            </w:r>
            <w:r>
              <w:rPr>
                <w:sz w:val="20"/>
                <w:szCs w:val="20"/>
              </w:rPr>
              <w:t xml:space="preserve">Der modulare </w:t>
            </w:r>
            <w:r w:rsidRPr="00C720EB">
              <w:rPr>
                <w:sz w:val="20"/>
                <w:szCs w:val="20"/>
              </w:rPr>
              <w:t xml:space="preserve">Glasfaser-Gebäudeverteiler </w:t>
            </w:r>
            <w:r w:rsidRPr="00086735">
              <w:rPr>
                <w:bCs/>
                <w:sz w:val="20"/>
                <w:szCs w:val="20"/>
              </w:rPr>
              <w:t xml:space="preserve">FlexBox Connect </w:t>
            </w:r>
            <w:r>
              <w:rPr>
                <w:bCs/>
                <w:sz w:val="20"/>
                <w:szCs w:val="20"/>
              </w:rPr>
              <w:t>lässt variab</w:t>
            </w:r>
            <w:r w:rsidR="007269DB">
              <w:rPr>
                <w:bCs/>
                <w:sz w:val="20"/>
                <w:szCs w:val="20"/>
              </w:rPr>
              <w:t>el</w:t>
            </w:r>
            <w:r>
              <w:rPr>
                <w:bCs/>
                <w:sz w:val="20"/>
                <w:szCs w:val="20"/>
              </w:rPr>
              <w:t xml:space="preserve"> als </w:t>
            </w:r>
            <w:r w:rsidRPr="00C720EB">
              <w:rPr>
                <w:bCs/>
                <w:sz w:val="20"/>
                <w:szCs w:val="20"/>
              </w:rPr>
              <w:t>Glasfaser-Abschlusspunkt</w:t>
            </w:r>
            <w:r>
              <w:rPr>
                <w:bCs/>
                <w:sz w:val="20"/>
                <w:szCs w:val="20"/>
              </w:rPr>
              <w:t>,</w:t>
            </w:r>
            <w:r w:rsidRPr="00C720EB">
              <w:rPr>
                <w:bCs/>
                <w:sz w:val="20"/>
                <w:szCs w:val="20"/>
              </w:rPr>
              <w:t xml:space="preserve"> Hausübergabepunkt oder Spleißverteiler</w:t>
            </w:r>
            <w:r>
              <w:rPr>
                <w:bCs/>
                <w:sz w:val="20"/>
                <w:szCs w:val="20"/>
              </w:rPr>
              <w:t xml:space="preserve"> einsetzen</w:t>
            </w:r>
            <w:r w:rsidRPr="00C720EB">
              <w:rPr>
                <w:bCs/>
                <w:sz w:val="20"/>
                <w:szCs w:val="20"/>
              </w:rPr>
              <w:t xml:space="preserve"> </w:t>
            </w:r>
          </w:p>
          <w:p w14:paraId="24829680" w14:textId="77777777" w:rsidR="00C720EB" w:rsidRDefault="00C720EB" w:rsidP="004F7C42">
            <w:pPr>
              <w:jc w:val="center"/>
              <w:rPr>
                <w:rFonts w:cs="Arial"/>
                <w:sz w:val="20"/>
                <w:szCs w:val="20"/>
              </w:rPr>
            </w:pPr>
          </w:p>
          <w:p w14:paraId="40D47375" w14:textId="77777777" w:rsidR="00C720EB" w:rsidRPr="000A2E81" w:rsidRDefault="00C720EB" w:rsidP="004F7C42">
            <w:pPr>
              <w:spacing w:line="360" w:lineRule="auto"/>
              <w:jc w:val="right"/>
              <w:rPr>
                <w:iCs/>
                <w:sz w:val="18"/>
                <w:szCs w:val="18"/>
                <w:lang w:val="en-US"/>
              </w:rPr>
            </w:pPr>
            <w:r w:rsidRPr="000A2E81">
              <w:rPr>
                <w:iCs/>
                <w:sz w:val="18"/>
                <w:szCs w:val="18"/>
                <w:lang w:val="en-US"/>
              </w:rPr>
              <w:t>(Foto: KAISER GmbH &amp; Co. KG)</w:t>
            </w:r>
          </w:p>
          <w:p w14:paraId="315E29DE" w14:textId="77777777" w:rsidR="00C720EB" w:rsidRPr="000A2E81" w:rsidRDefault="00C720EB" w:rsidP="004F7C42">
            <w:pPr>
              <w:jc w:val="center"/>
              <w:rPr>
                <w:rFonts w:cs="Arial"/>
                <w:sz w:val="20"/>
                <w:szCs w:val="20"/>
                <w:lang w:val="en-US"/>
              </w:rPr>
            </w:pPr>
          </w:p>
        </w:tc>
      </w:tr>
    </w:tbl>
    <w:p w14:paraId="3058AC1D" w14:textId="77777777" w:rsidR="00C720EB" w:rsidRPr="00C720EB" w:rsidRDefault="00C720EB" w:rsidP="00094AC0">
      <w:pPr>
        <w:spacing w:line="360" w:lineRule="auto"/>
        <w:jc w:val="both"/>
        <w:rPr>
          <w:lang w:val="en-US"/>
        </w:rPr>
      </w:pPr>
    </w:p>
    <w:p w14:paraId="6F9F1F1A" w14:textId="77777777" w:rsidR="007651F5" w:rsidRPr="00C720EB" w:rsidRDefault="007651F5" w:rsidP="00C42B4A">
      <w:pPr>
        <w:suppressAutoHyphens/>
        <w:spacing w:after="120"/>
        <w:jc w:val="both"/>
        <w:rPr>
          <w:sz w:val="18"/>
          <w:szCs w:val="18"/>
          <w:lang w:val="en-US"/>
        </w:rPr>
      </w:pPr>
    </w:p>
    <w:bookmarkEnd w:id="0"/>
    <w:p w14:paraId="0DC5F53C" w14:textId="29AD19F9" w:rsidR="00C951AE" w:rsidRPr="000A2E81" w:rsidRDefault="00C951AE" w:rsidP="004037EB">
      <w:pPr>
        <w:spacing w:line="360" w:lineRule="auto"/>
        <w:jc w:val="both"/>
        <w:rPr>
          <w:rFonts w:cs="Arial"/>
          <w:lang w:val="en-US"/>
        </w:rPr>
      </w:pPr>
    </w:p>
    <w:p w14:paraId="63A122C1" w14:textId="77777777" w:rsidR="001B0779" w:rsidRPr="00E14CDC" w:rsidRDefault="001B0779" w:rsidP="001B0779">
      <w:pPr>
        <w:spacing w:line="360" w:lineRule="auto"/>
        <w:jc w:val="both"/>
        <w:outlineLvl w:val="0"/>
        <w:rPr>
          <w:b/>
          <w:bCs/>
          <w:lang w:val="en-US"/>
        </w:rPr>
      </w:pPr>
    </w:p>
    <w:p w14:paraId="45E6CA7C" w14:textId="1F0D7DD5" w:rsidR="001B0779" w:rsidRPr="001B0779" w:rsidRDefault="0003637B" w:rsidP="001B0779">
      <w:pPr>
        <w:spacing w:line="360" w:lineRule="auto"/>
        <w:jc w:val="both"/>
        <w:outlineLvl w:val="0"/>
        <w:rPr>
          <w:b/>
          <w:bCs/>
        </w:rPr>
      </w:pPr>
      <w:bookmarkStart w:id="1" w:name="_Hlk184289881"/>
      <w:r w:rsidRPr="00347C56">
        <w:rPr>
          <w:b/>
          <w:bCs/>
        </w:rPr>
        <w:t>KAISER Elektroinstallations-Systeme</w:t>
      </w:r>
    </w:p>
    <w:p w14:paraId="73FAF3AB" w14:textId="77777777" w:rsidR="001B0779" w:rsidRPr="001B0779" w:rsidRDefault="001B0779" w:rsidP="001B0779">
      <w:pPr>
        <w:spacing w:line="360" w:lineRule="auto"/>
        <w:jc w:val="both"/>
      </w:pPr>
      <w:hyperlink r:id="rId9" w:history="1">
        <w:r w:rsidRPr="001B0779">
          <w:rPr>
            <w:rStyle w:val="Hyperlink"/>
            <w:color w:val="auto"/>
          </w:rPr>
          <w:t>https://www.kaiser-elektro.de/de_DE/produkte/</w:t>
        </w:r>
      </w:hyperlink>
    </w:p>
    <w:p w14:paraId="1B69C475" w14:textId="20F84919" w:rsidR="001B0779" w:rsidRPr="001B0779" w:rsidRDefault="001B0779" w:rsidP="00C27DA8">
      <w:pPr>
        <w:spacing w:line="360" w:lineRule="auto"/>
        <w:jc w:val="both"/>
      </w:pPr>
      <w:hyperlink r:id="rId10" w:history="1">
        <w:r w:rsidRPr="001B0779">
          <w:rPr>
            <w:rStyle w:val="Hyperlink"/>
            <w:color w:val="auto"/>
          </w:rPr>
          <w:t>https://www.kaiser-elektro.de/de_DE/loesungen</w:t>
        </w:r>
      </w:hyperlink>
    </w:p>
    <w:bookmarkEnd w:id="1"/>
    <w:p w14:paraId="7134465A" w14:textId="77777777" w:rsidR="001B0779" w:rsidRPr="00FA1DF8" w:rsidRDefault="001B0779">
      <w:pPr>
        <w:spacing w:line="360" w:lineRule="auto"/>
        <w:jc w:val="both"/>
      </w:pPr>
    </w:p>
    <w:p w14:paraId="23A57524" w14:textId="77777777" w:rsidR="001B0779" w:rsidRPr="00FA1DF8" w:rsidRDefault="001B0779">
      <w:pPr>
        <w:spacing w:line="360" w:lineRule="auto"/>
        <w:jc w:val="both"/>
      </w:pPr>
    </w:p>
    <w:p w14:paraId="11F8B275" w14:textId="77777777" w:rsidR="001B0779" w:rsidRPr="007269DB" w:rsidRDefault="001B0779">
      <w:pPr>
        <w:spacing w:line="360" w:lineRule="auto"/>
        <w:jc w:val="both"/>
        <w:rPr>
          <w:b/>
        </w:rPr>
      </w:pPr>
    </w:p>
    <w:tbl>
      <w:tblPr>
        <w:tblStyle w:val="TabellemithellemGitternetz"/>
        <w:tblW w:w="7371" w:type="dxa"/>
        <w:tblInd w:w="-5" w:type="dxa"/>
        <w:tblLayout w:type="fixed"/>
        <w:tblLook w:val="04A0" w:firstRow="1" w:lastRow="0" w:firstColumn="1" w:lastColumn="0" w:noHBand="0" w:noVBand="1"/>
      </w:tblPr>
      <w:tblGrid>
        <w:gridCol w:w="1276"/>
        <w:gridCol w:w="3686"/>
        <w:gridCol w:w="992"/>
        <w:gridCol w:w="1417"/>
      </w:tblGrid>
      <w:tr w:rsidR="00F92784" w14:paraId="769C2990" w14:textId="77777777" w:rsidTr="00C132CC">
        <w:tc>
          <w:tcPr>
            <w:tcW w:w="1276" w:type="dxa"/>
          </w:tcPr>
          <w:p w14:paraId="3B0888BF" w14:textId="77777777" w:rsidR="00F92784" w:rsidRDefault="00F92784" w:rsidP="005E4318">
            <w:pPr>
              <w:suppressAutoHyphens/>
              <w:rPr>
                <w:sz w:val="18"/>
                <w:szCs w:val="18"/>
              </w:rPr>
            </w:pPr>
            <w:r w:rsidRPr="00E82E31">
              <w:rPr>
                <w:sz w:val="18"/>
              </w:rPr>
              <w:t>Bilder:</w:t>
            </w:r>
          </w:p>
        </w:tc>
        <w:tc>
          <w:tcPr>
            <w:tcW w:w="3686" w:type="dxa"/>
          </w:tcPr>
          <w:p w14:paraId="5172CC78" w14:textId="7F1C185E" w:rsidR="00C132CC" w:rsidRPr="00D62DED" w:rsidRDefault="007269DB" w:rsidP="005E4318">
            <w:pPr>
              <w:suppressAutoHyphens/>
              <w:rPr>
                <w:sz w:val="18"/>
                <w:szCs w:val="18"/>
              </w:rPr>
            </w:pPr>
            <w:r w:rsidRPr="007269DB">
              <w:rPr>
                <w:sz w:val="18"/>
                <w:szCs w:val="18"/>
              </w:rPr>
              <w:t>KAISER_Flexbox_1000.jpg</w:t>
            </w:r>
          </w:p>
        </w:tc>
        <w:tc>
          <w:tcPr>
            <w:tcW w:w="992" w:type="dxa"/>
          </w:tcPr>
          <w:p w14:paraId="3C1B0391" w14:textId="33948471" w:rsidR="00F92784" w:rsidRDefault="00B020F1" w:rsidP="005E4318">
            <w:pPr>
              <w:suppressAutoHyphens/>
              <w:rPr>
                <w:sz w:val="18"/>
                <w:szCs w:val="18"/>
              </w:rPr>
            </w:pPr>
            <w:r>
              <w:rPr>
                <w:sz w:val="18"/>
                <w:szCs w:val="18"/>
              </w:rPr>
              <w:t>Zeichen:</w:t>
            </w:r>
          </w:p>
        </w:tc>
        <w:tc>
          <w:tcPr>
            <w:tcW w:w="1417" w:type="dxa"/>
          </w:tcPr>
          <w:p w14:paraId="05A2B441" w14:textId="77777777" w:rsidR="00F92784" w:rsidRDefault="007269DB" w:rsidP="00AE361E">
            <w:pPr>
              <w:suppressAutoHyphens/>
              <w:jc w:val="right"/>
              <w:rPr>
                <w:sz w:val="18"/>
                <w:szCs w:val="18"/>
              </w:rPr>
            </w:pPr>
            <w:r>
              <w:rPr>
                <w:sz w:val="18"/>
                <w:szCs w:val="18"/>
              </w:rPr>
              <w:t>378</w:t>
            </w:r>
          </w:p>
          <w:p w14:paraId="7364A1B2" w14:textId="445BB458" w:rsidR="007269DB" w:rsidRPr="00FF19DC" w:rsidRDefault="007269DB" w:rsidP="00AE361E">
            <w:pPr>
              <w:suppressAutoHyphens/>
              <w:jc w:val="right"/>
              <w:rPr>
                <w:sz w:val="18"/>
                <w:szCs w:val="18"/>
              </w:rPr>
            </w:pPr>
            <w:r>
              <w:rPr>
                <w:sz w:val="18"/>
                <w:szCs w:val="18"/>
              </w:rPr>
              <w:t>1.618</w:t>
            </w:r>
          </w:p>
        </w:tc>
      </w:tr>
      <w:tr w:rsidR="00F92784" w14:paraId="15E5DB8D" w14:textId="77777777" w:rsidTr="00C132CC">
        <w:trPr>
          <w:trHeight w:val="422"/>
        </w:trPr>
        <w:tc>
          <w:tcPr>
            <w:tcW w:w="1276" w:type="dxa"/>
          </w:tcPr>
          <w:p w14:paraId="5FF37BE9" w14:textId="77777777" w:rsidR="00F92784" w:rsidRDefault="00F92784" w:rsidP="005E4318">
            <w:pPr>
              <w:suppressAutoHyphens/>
              <w:spacing w:before="120"/>
              <w:rPr>
                <w:sz w:val="18"/>
                <w:szCs w:val="18"/>
              </w:rPr>
            </w:pPr>
            <w:r w:rsidRPr="00E82E31">
              <w:rPr>
                <w:sz w:val="18"/>
              </w:rPr>
              <w:t>Dateiname:</w:t>
            </w:r>
          </w:p>
        </w:tc>
        <w:tc>
          <w:tcPr>
            <w:tcW w:w="3686" w:type="dxa"/>
          </w:tcPr>
          <w:p w14:paraId="1AE58A90" w14:textId="416BC834" w:rsidR="00F92784" w:rsidRPr="00BB0113" w:rsidRDefault="007269DB" w:rsidP="005E4318">
            <w:pPr>
              <w:suppressAutoHyphens/>
              <w:spacing w:before="120"/>
              <w:rPr>
                <w:sz w:val="18"/>
                <w:szCs w:val="18"/>
              </w:rPr>
            </w:pPr>
            <w:r>
              <w:rPr>
                <w:sz w:val="18"/>
                <w:szCs w:val="18"/>
              </w:rPr>
              <w:t>202506</w:t>
            </w:r>
            <w:r w:rsidR="00313368">
              <w:rPr>
                <w:sz w:val="18"/>
                <w:szCs w:val="18"/>
              </w:rPr>
              <w:t>008</w:t>
            </w:r>
            <w:r>
              <w:rPr>
                <w:sz w:val="18"/>
                <w:szCs w:val="18"/>
              </w:rPr>
              <w:t>_pm_flexbox-connect.docx</w:t>
            </w:r>
          </w:p>
        </w:tc>
        <w:tc>
          <w:tcPr>
            <w:tcW w:w="992" w:type="dxa"/>
          </w:tcPr>
          <w:p w14:paraId="730185E2" w14:textId="77777777" w:rsidR="00F92784" w:rsidRDefault="00F92784" w:rsidP="005E4318">
            <w:pPr>
              <w:suppressAutoHyphens/>
              <w:spacing w:before="120"/>
              <w:rPr>
                <w:sz w:val="18"/>
                <w:szCs w:val="18"/>
              </w:rPr>
            </w:pPr>
            <w:r w:rsidRPr="00E82E31">
              <w:rPr>
                <w:sz w:val="18"/>
              </w:rPr>
              <w:t>Datum:</w:t>
            </w:r>
          </w:p>
        </w:tc>
        <w:tc>
          <w:tcPr>
            <w:tcW w:w="1417" w:type="dxa"/>
          </w:tcPr>
          <w:p w14:paraId="1C7A2B8F" w14:textId="1946889E" w:rsidR="00F92784" w:rsidRPr="00FF19DC" w:rsidRDefault="00581A72" w:rsidP="005E4318">
            <w:pPr>
              <w:suppressAutoHyphens/>
              <w:spacing w:before="120"/>
              <w:jc w:val="right"/>
              <w:rPr>
                <w:sz w:val="18"/>
                <w:szCs w:val="18"/>
              </w:rPr>
            </w:pPr>
            <w:r>
              <w:rPr>
                <w:sz w:val="18"/>
                <w:szCs w:val="18"/>
              </w:rPr>
              <w:t>04.06.2025</w:t>
            </w:r>
          </w:p>
        </w:tc>
      </w:tr>
      <w:tr w:rsidR="00610E09" w14:paraId="6FA1099D" w14:textId="77777777" w:rsidTr="006031BF">
        <w:trPr>
          <w:trHeight w:val="422"/>
        </w:trPr>
        <w:tc>
          <w:tcPr>
            <w:tcW w:w="1276" w:type="dxa"/>
          </w:tcPr>
          <w:p w14:paraId="7581E2F3" w14:textId="2C45FC37" w:rsidR="00610E09" w:rsidRPr="00E82E31" w:rsidRDefault="00610E09" w:rsidP="005E4318">
            <w:pPr>
              <w:suppressAutoHyphens/>
              <w:spacing w:before="120"/>
              <w:rPr>
                <w:sz w:val="18"/>
              </w:rPr>
            </w:pPr>
            <w:r>
              <w:rPr>
                <w:sz w:val="18"/>
              </w:rPr>
              <w:t>Tags:</w:t>
            </w:r>
          </w:p>
        </w:tc>
        <w:tc>
          <w:tcPr>
            <w:tcW w:w="6095" w:type="dxa"/>
            <w:gridSpan w:val="3"/>
          </w:tcPr>
          <w:p w14:paraId="394A3A08" w14:textId="647C4452" w:rsidR="00610E09" w:rsidRPr="007269DB" w:rsidRDefault="007269DB" w:rsidP="00610E09">
            <w:pPr>
              <w:suppressAutoHyphens/>
              <w:spacing w:before="120"/>
              <w:rPr>
                <w:sz w:val="18"/>
                <w:szCs w:val="18"/>
              </w:rPr>
            </w:pPr>
            <w:r w:rsidRPr="007269DB">
              <w:rPr>
                <w:rFonts w:cs="Arial"/>
                <w:color w:val="000000"/>
                <w:sz w:val="18"/>
                <w:szCs w:val="18"/>
              </w:rPr>
              <w:t>KAISER, FlexBox Connect, Glasfaser</w:t>
            </w:r>
            <w:r>
              <w:rPr>
                <w:rFonts w:cs="Arial"/>
                <w:color w:val="000000"/>
                <w:sz w:val="18"/>
                <w:szCs w:val="18"/>
              </w:rPr>
              <w:t>-</w:t>
            </w:r>
            <w:r w:rsidRPr="007269DB">
              <w:rPr>
                <w:rFonts w:cs="Arial"/>
                <w:color w:val="000000"/>
                <w:sz w:val="18"/>
                <w:szCs w:val="18"/>
              </w:rPr>
              <w:t xml:space="preserve">Installation, </w:t>
            </w:r>
            <w:r>
              <w:rPr>
                <w:rFonts w:cs="Arial"/>
                <w:color w:val="000000"/>
                <w:sz w:val="18"/>
                <w:szCs w:val="18"/>
              </w:rPr>
              <w:t xml:space="preserve">modularer </w:t>
            </w:r>
            <w:r w:rsidRPr="007269DB">
              <w:rPr>
                <w:rFonts w:cs="Arial"/>
                <w:color w:val="000000"/>
                <w:sz w:val="18"/>
                <w:szCs w:val="18"/>
              </w:rPr>
              <w:t xml:space="preserve">Gebäudeverteiler, Glasfaserausbau, Netztechnik, Hausübergabepunkt, Spleißverteiler, Abschlusspunkt, Netzbetreiber, Digitalisierung, </w:t>
            </w:r>
            <w:r>
              <w:rPr>
                <w:rFonts w:cs="Arial"/>
                <w:color w:val="000000"/>
                <w:sz w:val="18"/>
                <w:szCs w:val="18"/>
              </w:rPr>
              <w:t>Glasfaser-</w:t>
            </w:r>
            <w:r w:rsidRPr="007269DB">
              <w:rPr>
                <w:rFonts w:cs="Arial"/>
                <w:color w:val="000000"/>
                <w:sz w:val="18"/>
                <w:szCs w:val="18"/>
              </w:rPr>
              <w:t>Infrastruktur</w:t>
            </w:r>
          </w:p>
        </w:tc>
      </w:tr>
    </w:tbl>
    <w:p w14:paraId="4807F7A8" w14:textId="74B4C58A" w:rsidR="00871140" w:rsidRPr="0003637B" w:rsidRDefault="00871140">
      <w:pPr>
        <w:spacing w:line="360" w:lineRule="auto"/>
        <w:jc w:val="both"/>
        <w:rPr>
          <w:b/>
        </w:rPr>
      </w:pPr>
    </w:p>
    <w:p w14:paraId="1509EA76" w14:textId="77777777" w:rsidR="00C951AE" w:rsidRPr="0003637B" w:rsidRDefault="00C951AE" w:rsidP="00C951AE"/>
    <w:p w14:paraId="6499315F" w14:textId="77777777" w:rsidR="00C951AE" w:rsidRPr="0003637B" w:rsidRDefault="00C951AE" w:rsidP="00C951AE"/>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F65BF3" w14:paraId="389B0318" w14:textId="77777777" w:rsidTr="00295D97">
        <w:trPr>
          <w:trHeight w:val="10060"/>
        </w:trPr>
        <w:tc>
          <w:tcPr>
            <w:tcW w:w="7083" w:type="dxa"/>
          </w:tcPr>
          <w:p w14:paraId="54D36F36" w14:textId="3E0EBA6E" w:rsidR="007506B4" w:rsidRPr="00C579A8" w:rsidRDefault="007506B4" w:rsidP="007506B4">
            <w:pPr>
              <w:pStyle w:val="Textkrper"/>
              <w:suppressAutoHyphens/>
              <w:spacing w:before="120" w:after="120" w:line="240" w:lineRule="auto"/>
              <w:rPr>
                <w:b/>
                <w:i w:val="0"/>
                <w:iCs w:val="0"/>
                <w:szCs w:val="22"/>
                <w:u w:val="none"/>
              </w:rPr>
            </w:pPr>
            <w:r w:rsidRPr="00C579A8">
              <w:rPr>
                <w:b/>
                <w:i w:val="0"/>
                <w:iCs w:val="0"/>
                <w:szCs w:val="22"/>
                <w:u w:val="none"/>
              </w:rPr>
              <w:t xml:space="preserve">Unternehmensprofil </w:t>
            </w:r>
          </w:p>
          <w:p w14:paraId="1AAB0C8A" w14:textId="77777777" w:rsidR="00246919" w:rsidRDefault="00246919" w:rsidP="00B053DE">
            <w:pPr>
              <w:pStyle w:val="Textkrper"/>
              <w:suppressAutoHyphens/>
              <w:spacing w:before="120" w:after="120" w:line="240" w:lineRule="auto"/>
              <w:rPr>
                <w:i w:val="0"/>
                <w:iCs w:val="0"/>
                <w:szCs w:val="22"/>
                <w:u w:val="none"/>
              </w:rPr>
            </w:pPr>
          </w:p>
          <w:p w14:paraId="370EF83D" w14:textId="77777777" w:rsidR="00ED775C" w:rsidRPr="00ED775C" w:rsidRDefault="00ED775C" w:rsidP="00ED775C">
            <w:pPr>
              <w:pStyle w:val="Textkrper"/>
              <w:rPr>
                <w:i w:val="0"/>
                <w:iCs w:val="0"/>
                <w:szCs w:val="22"/>
                <w:u w:val="none"/>
              </w:rPr>
            </w:pPr>
            <w:r w:rsidRPr="00ED775C">
              <w:rPr>
                <w:i w:val="0"/>
                <w:iCs w:val="0"/>
                <w:szCs w:val="22"/>
                <w:u w:val="none"/>
              </w:rPr>
              <w:t>Das 1904 gegründete Familienunternehmen</w:t>
            </w:r>
            <w:r w:rsidRPr="00ED775C">
              <w:rPr>
                <w:b/>
                <w:bCs/>
                <w:i w:val="0"/>
                <w:iCs w:val="0"/>
                <w:szCs w:val="22"/>
                <w:u w:val="none"/>
              </w:rPr>
              <w:t xml:space="preserve"> KAISER GmbH &amp; Co. KG</w:t>
            </w:r>
            <w:r w:rsidRPr="00ED775C">
              <w:rPr>
                <w:i w:val="0"/>
                <w:iCs w:val="0"/>
                <w:szCs w:val="22"/>
                <w:u w:val="none"/>
              </w:rPr>
              <w:t xml:space="preserve"> unterstützt Netzbetreiber, Planer, Systemintegratoren und Generalunternehmer beim Aufbau einer effizienten und zukunftssicheren </w:t>
            </w:r>
            <w:r w:rsidRPr="00ED775C">
              <w:rPr>
                <w:b/>
                <w:bCs/>
                <w:i w:val="0"/>
                <w:iCs w:val="0"/>
                <w:szCs w:val="22"/>
                <w:u w:val="none"/>
              </w:rPr>
              <w:t>Glasfaser-Infrastruktur</w:t>
            </w:r>
            <w:r w:rsidRPr="00ED775C">
              <w:rPr>
                <w:i w:val="0"/>
                <w:iCs w:val="0"/>
                <w:szCs w:val="22"/>
                <w:u w:val="none"/>
              </w:rPr>
              <w:t>. Ziel ist es, den Ausbau von Gigabit-Netzen schnell und effektiv voranzutreiben. Hierfür bietet KAISER unter der Marke KAISER Connectivity ein innovatives Produktportfolio für das Zugangsnetz (Netzebene 3) und das Gebäudenetz (Netzebene 4) an. Dieses vereinfacht die Arbeitsprozesse bei der Verlegung und Installation von Glasfasern erheblich und senkt gleichzeitig die Gesamtkosten. Dadurch wird eine vollständige glasfaserbasierte Installation bis hin zum Teilnehmeranschluss wirtschaftlich realisierbar.</w:t>
            </w:r>
          </w:p>
          <w:p w14:paraId="54561F11" w14:textId="77777777" w:rsidR="00ED775C" w:rsidRPr="00ED775C" w:rsidRDefault="00ED775C" w:rsidP="00ED775C">
            <w:pPr>
              <w:pStyle w:val="Textkrper"/>
              <w:rPr>
                <w:i w:val="0"/>
                <w:iCs w:val="0"/>
                <w:szCs w:val="22"/>
                <w:u w:val="none"/>
              </w:rPr>
            </w:pPr>
          </w:p>
          <w:p w14:paraId="473FFBB3" w14:textId="3BD69F16" w:rsidR="000F15B5" w:rsidRPr="000F15B5" w:rsidRDefault="000F15B5" w:rsidP="000F15B5">
            <w:pPr>
              <w:pStyle w:val="Textkrper"/>
              <w:rPr>
                <w:i w:val="0"/>
                <w:iCs w:val="0"/>
                <w:szCs w:val="22"/>
                <w:u w:val="none"/>
              </w:rPr>
            </w:pPr>
            <w:r w:rsidRPr="000F15B5">
              <w:rPr>
                <w:i w:val="0"/>
                <w:iCs w:val="0"/>
                <w:szCs w:val="22"/>
                <w:u w:val="none"/>
              </w:rPr>
              <w:t>Unter dem Dach der </w:t>
            </w:r>
            <w:r w:rsidRPr="000F15B5">
              <w:rPr>
                <w:b/>
                <w:bCs/>
                <w:i w:val="0"/>
                <w:iCs w:val="0"/>
                <w:szCs w:val="22"/>
                <w:u w:val="none"/>
              </w:rPr>
              <w:t>KAISER GROUP</w:t>
            </w:r>
            <w:r w:rsidRPr="000F15B5">
              <w:rPr>
                <w:i w:val="0"/>
                <w:iCs w:val="0"/>
                <w:szCs w:val="22"/>
                <w:u w:val="none"/>
              </w:rPr>
              <w:t xml:space="preserve"> sind vier starke Marken vereint. An vier europäischen Standorten werden Produkte und Systeme für die Elektro-Installation produziert und international vertrieben. Zusammen mit den </w:t>
            </w:r>
            <w:r w:rsidR="00FD6BA6">
              <w:rPr>
                <w:bCs/>
                <w:i w:val="0"/>
                <w:iCs w:val="0"/>
                <w:szCs w:val="22"/>
                <w:u w:val="none"/>
              </w:rPr>
              <w:t>Landesgesellschaften</w:t>
            </w:r>
            <w:r w:rsidRPr="000F15B5">
              <w:rPr>
                <w:i w:val="0"/>
                <w:iCs w:val="0"/>
                <w:szCs w:val="22"/>
                <w:u w:val="none"/>
              </w:rPr>
              <w:t> </w:t>
            </w:r>
            <w:r w:rsidRPr="000F15B5">
              <w:rPr>
                <w:b/>
                <w:bCs/>
                <w:i w:val="0"/>
                <w:iCs w:val="0"/>
                <w:szCs w:val="22"/>
                <w:u w:val="none"/>
              </w:rPr>
              <w:t>AGRO AG</w:t>
            </w:r>
            <w:r w:rsidRPr="000F15B5">
              <w:rPr>
                <w:i w:val="0"/>
                <w:iCs w:val="0"/>
                <w:szCs w:val="22"/>
                <w:u w:val="none"/>
              </w:rPr>
              <w:t> in der Schweiz, </w:t>
            </w:r>
            <w:r w:rsidRPr="000F15B5">
              <w:rPr>
                <w:b/>
                <w:bCs/>
                <w:i w:val="0"/>
                <w:iCs w:val="0"/>
                <w:szCs w:val="22"/>
                <w:u w:val="none"/>
              </w:rPr>
              <w:t>ATTEMA B.V.</w:t>
            </w:r>
            <w:r w:rsidRPr="000F15B5">
              <w:rPr>
                <w:i w:val="0"/>
                <w:iCs w:val="0"/>
                <w:szCs w:val="22"/>
                <w:u w:val="none"/>
              </w:rPr>
              <w:t> in den Niederlanden</w:t>
            </w:r>
            <w:r w:rsidRPr="000F15B5">
              <w:rPr>
                <w:b/>
                <w:bCs/>
                <w:i w:val="0"/>
                <w:iCs w:val="0"/>
                <w:szCs w:val="22"/>
                <w:u w:val="none"/>
              </w:rPr>
              <w:t> </w:t>
            </w:r>
            <w:r w:rsidRPr="000F15B5">
              <w:rPr>
                <w:i w:val="0"/>
                <w:iCs w:val="0"/>
                <w:szCs w:val="22"/>
                <w:u w:val="none"/>
              </w:rPr>
              <w:t>sowie </w:t>
            </w:r>
            <w:r w:rsidRPr="000F15B5">
              <w:rPr>
                <w:b/>
                <w:bCs/>
                <w:i w:val="0"/>
                <w:iCs w:val="0"/>
                <w:szCs w:val="22"/>
                <w:u w:val="none"/>
              </w:rPr>
              <w:t xml:space="preserve">HELIA – PLASTIC COLOR NV </w:t>
            </w:r>
            <w:r w:rsidRPr="000F15B5">
              <w:rPr>
                <w:i w:val="0"/>
                <w:iCs w:val="0"/>
                <w:szCs w:val="22"/>
                <w:u w:val="none"/>
              </w:rPr>
              <w:t xml:space="preserve">in Belgien ist die </w:t>
            </w:r>
            <w:r w:rsidRPr="000F15B5">
              <w:rPr>
                <w:b/>
                <w:bCs/>
                <w:i w:val="0"/>
                <w:iCs w:val="0"/>
                <w:szCs w:val="22"/>
                <w:u w:val="none"/>
              </w:rPr>
              <w:t>KAISER GROUP</w:t>
            </w:r>
            <w:r w:rsidRPr="000F15B5">
              <w:rPr>
                <w:i w:val="0"/>
                <w:iCs w:val="0"/>
                <w:szCs w:val="22"/>
                <w:u w:val="none"/>
              </w:rPr>
              <w:t> europaweit aktiv. Architekten und Fachplaner, Handwerk, Industrie und Handel können auf hochwertige Lösungen vertrauen, mit denen sich auch anspruchsvollste Projekte sicher meistern lassen. Dafür steht die </w:t>
            </w:r>
            <w:r w:rsidRPr="000F15B5">
              <w:rPr>
                <w:b/>
                <w:bCs/>
                <w:i w:val="0"/>
                <w:iCs w:val="0"/>
                <w:szCs w:val="22"/>
                <w:u w:val="none"/>
              </w:rPr>
              <w:t>KAISER GROUP</w:t>
            </w:r>
            <w:r w:rsidRPr="000F15B5">
              <w:rPr>
                <w:i w:val="0"/>
                <w:iCs w:val="0"/>
                <w:szCs w:val="22"/>
                <w:u w:val="none"/>
              </w:rPr>
              <w:t> </w:t>
            </w:r>
            <w:r w:rsidRPr="000F15B5">
              <w:rPr>
                <w:b/>
                <w:bCs/>
                <w:i w:val="0"/>
                <w:iCs w:val="0"/>
                <w:szCs w:val="22"/>
                <w:u w:val="none"/>
              </w:rPr>
              <w:t>mit ihren vier Starken Marken KAISER, AGRO, ATTEMA und HELIA</w:t>
            </w:r>
            <w:r w:rsidRPr="000F15B5">
              <w:rPr>
                <w:i w:val="0"/>
                <w:iCs w:val="0"/>
                <w:szCs w:val="22"/>
                <w:u w:val="none"/>
              </w:rPr>
              <w:t>.</w:t>
            </w:r>
          </w:p>
          <w:p w14:paraId="746017CE" w14:textId="1EC9BEDE" w:rsidR="00871140" w:rsidRDefault="00871140" w:rsidP="00B053DE">
            <w:pPr>
              <w:pStyle w:val="Textkrper"/>
              <w:suppressAutoHyphens/>
              <w:spacing w:before="120" w:after="120" w:line="240" w:lineRule="auto"/>
              <w:rPr>
                <w:i w:val="0"/>
                <w:iCs w:val="0"/>
                <w:szCs w:val="22"/>
                <w:u w:val="none"/>
              </w:rPr>
            </w:pPr>
          </w:p>
          <w:p w14:paraId="4F963224" w14:textId="77777777" w:rsidR="00246919" w:rsidRPr="008E6FF0" w:rsidRDefault="00246919" w:rsidP="00546127">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24FCE52A" w14:textId="77777777" w:rsidR="00871140" w:rsidRDefault="00261828" w:rsidP="00261828">
                  <w:pPr>
                    <w:rPr>
                      <w:sz w:val="18"/>
                      <w:szCs w:val="18"/>
                    </w:rPr>
                  </w:pPr>
                  <w:r w:rsidRPr="00261828">
                    <w:rPr>
                      <w:sz w:val="18"/>
                      <w:szCs w:val="18"/>
                    </w:rPr>
                    <w:t>KAISER GmbH &amp; Co. KG</w:t>
                  </w:r>
                </w:p>
                <w:p w14:paraId="7FD85EEB" w14:textId="344DBA9D" w:rsidR="00871140" w:rsidRDefault="00261828" w:rsidP="00261828">
                  <w:pPr>
                    <w:rPr>
                      <w:sz w:val="18"/>
                      <w:szCs w:val="18"/>
                    </w:rPr>
                  </w:pPr>
                  <w:r w:rsidRPr="00261828">
                    <w:rPr>
                      <w:sz w:val="18"/>
                      <w:szCs w:val="18"/>
                    </w:rPr>
                    <w:t>Ramsloh 4</w:t>
                  </w:r>
                </w:p>
                <w:p w14:paraId="54CAACA3" w14:textId="1344BD64" w:rsidR="00871140" w:rsidRDefault="00261828" w:rsidP="00261828">
                  <w:pPr>
                    <w:rPr>
                      <w:sz w:val="18"/>
                      <w:szCs w:val="18"/>
                    </w:rPr>
                  </w:pPr>
                  <w:r w:rsidRPr="00261828">
                    <w:rPr>
                      <w:sz w:val="18"/>
                      <w:szCs w:val="18"/>
                    </w:rPr>
                    <w:t>58579 Schalksmühle</w:t>
                  </w:r>
                  <w:r w:rsidRPr="00261828">
                    <w:rPr>
                      <w:sz w:val="18"/>
                      <w:szCs w:val="18"/>
                    </w:rPr>
                    <w:br/>
                    <w:t>Tel.: +49(0)23 558 09-0</w:t>
                  </w:r>
                </w:p>
                <w:p w14:paraId="742097F3" w14:textId="77777777" w:rsidR="00215A2A" w:rsidRDefault="00215A2A" w:rsidP="00261828">
                  <w:pPr>
                    <w:rPr>
                      <w:strike/>
                      <w:color w:val="FF0000"/>
                      <w:sz w:val="18"/>
                      <w:szCs w:val="18"/>
                    </w:rPr>
                  </w:pPr>
                </w:p>
                <w:p w14:paraId="196E9CDB" w14:textId="1175ED63" w:rsidR="00871140" w:rsidRDefault="00261828" w:rsidP="00261828">
                  <w:pPr>
                    <w:rPr>
                      <w:sz w:val="18"/>
                      <w:szCs w:val="18"/>
                    </w:rPr>
                  </w:pPr>
                  <w:r w:rsidRPr="00261828">
                    <w:rPr>
                      <w:sz w:val="18"/>
                      <w:szCs w:val="18"/>
                    </w:rPr>
                    <w:t xml:space="preserve">E-Mail: </w:t>
                  </w:r>
                  <w:r w:rsidR="00363D8C" w:rsidRPr="00215A2A">
                    <w:rPr>
                      <w:sz w:val="18"/>
                      <w:szCs w:val="18"/>
                    </w:rPr>
                    <w:t>pr</w:t>
                  </w:r>
                  <w:r w:rsidRPr="00261828">
                    <w:rPr>
                      <w:sz w:val="18"/>
                      <w:szCs w:val="18"/>
                    </w:rPr>
                    <w:t>@kaiser-elektro.de</w:t>
                  </w:r>
                </w:p>
                <w:p w14:paraId="72AC94FC" w14:textId="09E46303" w:rsidR="00261828" w:rsidRPr="00261828" w:rsidRDefault="00261828" w:rsidP="00261828">
                  <w:pPr>
                    <w:rPr>
                      <w:sz w:val="18"/>
                      <w:szCs w:val="18"/>
                    </w:rPr>
                  </w:pPr>
                  <w:r w:rsidRPr="00261828">
                    <w:rPr>
                      <w:sz w:val="18"/>
                      <w:szCs w:val="18"/>
                    </w:rPr>
                    <w:t xml:space="preserve">Internet: </w:t>
                  </w:r>
                  <w:r w:rsidR="00FD3D84" w:rsidRPr="00FD3D84">
                    <w:rPr>
                      <w:sz w:val="18"/>
                      <w:szCs w:val="18"/>
                    </w:rPr>
                    <w:t>www.kaiser-elektro.de</w:t>
                  </w:r>
                </w:p>
                <w:p w14:paraId="561F8C65" w14:textId="77777777" w:rsidR="00261828" w:rsidRDefault="00261828" w:rsidP="00546127">
                  <w:pPr>
                    <w:spacing w:line="360" w:lineRule="auto"/>
                    <w:jc w:val="both"/>
                    <w:rPr>
                      <w:iCs/>
                      <w:color w:val="000000"/>
                      <w:szCs w:val="22"/>
                    </w:rPr>
                  </w:pPr>
                </w:p>
              </w:tc>
              <w:tc>
                <w:tcPr>
                  <w:tcW w:w="3429" w:type="dxa"/>
                </w:tcPr>
                <w:p w14:paraId="2794C30C" w14:textId="77777777" w:rsidR="00871140" w:rsidRPr="00261828" w:rsidRDefault="00871140" w:rsidP="00871140">
                  <w:pPr>
                    <w:spacing w:line="360" w:lineRule="auto"/>
                    <w:rPr>
                      <w:sz w:val="18"/>
                      <w:szCs w:val="18"/>
                    </w:rPr>
                  </w:pPr>
                </w:p>
                <w:p w14:paraId="1382B3FC" w14:textId="49461F12"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7EF85A45" w14:textId="77777777" w:rsidR="00D63689" w:rsidRDefault="00D63689" w:rsidP="00261828">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587ECA95" w14:textId="0ECD8F1F"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10405 Berlin</w:t>
                  </w:r>
                </w:p>
                <w:p w14:paraId="132E8F4C" w14:textId="317534A6"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Tel.: </w:t>
                  </w:r>
                  <w:r w:rsidR="00FD3D84" w:rsidRPr="00FD3D84">
                    <w:rPr>
                      <w:i w:val="0"/>
                      <w:iCs w:val="0"/>
                      <w:sz w:val="18"/>
                      <w:szCs w:val="18"/>
                      <w:u w:val="none"/>
                    </w:rPr>
                    <w:t>+49(0)</w:t>
                  </w:r>
                  <w:r w:rsidRPr="00261828">
                    <w:rPr>
                      <w:i w:val="0"/>
                      <w:iCs w:val="0"/>
                      <w:sz w:val="18"/>
                      <w:szCs w:val="18"/>
                      <w:u w:val="none"/>
                    </w:rPr>
                    <w:t>30 / 538</w:t>
                  </w:r>
                  <w:r w:rsidR="00463B8B">
                    <w:rPr>
                      <w:i w:val="0"/>
                      <w:iCs w:val="0"/>
                      <w:sz w:val="18"/>
                      <w:szCs w:val="18"/>
                      <w:u w:val="none"/>
                    </w:rPr>
                    <w:t xml:space="preserve"> </w:t>
                  </w:r>
                  <w:r w:rsidRPr="00261828">
                    <w:rPr>
                      <w:i w:val="0"/>
                      <w:iCs w:val="0"/>
                      <w:sz w:val="18"/>
                      <w:szCs w:val="18"/>
                      <w:u w:val="none"/>
                    </w:rPr>
                    <w:t>965-0</w:t>
                  </w:r>
                </w:p>
                <w:p w14:paraId="273BF594"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65B7A05A" w:rsidR="00261828" w:rsidRDefault="00261828" w:rsidP="00261828">
                  <w:pPr>
                    <w:jc w:val="both"/>
                    <w:rPr>
                      <w:iCs/>
                      <w:color w:val="000000"/>
                      <w:szCs w:val="22"/>
                    </w:rPr>
                  </w:pPr>
                  <w:r w:rsidRPr="00261828">
                    <w:rPr>
                      <w:sz w:val="18"/>
                      <w:szCs w:val="18"/>
                    </w:rPr>
                    <w:t xml:space="preserve">Internet: </w:t>
                  </w:r>
                  <w:r w:rsidR="00FD3D84" w:rsidRPr="00FD3D84">
                    <w:rPr>
                      <w:sz w:val="18"/>
                      <w:szCs w:val="18"/>
                    </w:rPr>
                    <w:t>www.gii.de</w:t>
                  </w:r>
                </w:p>
              </w:tc>
            </w:tr>
          </w:tbl>
          <w:p w14:paraId="72761F48" w14:textId="77777777" w:rsidR="00F65BF3" w:rsidRDefault="00F65BF3" w:rsidP="00546127">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11"/>
      <w:headerReference w:type="default" r:id="rId12"/>
      <w:footerReference w:type="even" r:id="rId13"/>
      <w:footerReference w:type="default" r:id="rId14"/>
      <w:headerReference w:type="first" r:id="rId15"/>
      <w:footerReference w:type="first" r:id="rId16"/>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CC61F" w14:textId="77777777" w:rsidR="00FA5CFD" w:rsidRDefault="00FA5CFD">
      <w:r>
        <w:separator/>
      </w:r>
    </w:p>
    <w:p w14:paraId="21995D98" w14:textId="77777777" w:rsidR="00FA5CFD" w:rsidRDefault="00FA5CFD"/>
  </w:endnote>
  <w:endnote w:type="continuationSeparator" w:id="0">
    <w:p w14:paraId="3A4DC8EC" w14:textId="77777777" w:rsidR="00FA5CFD" w:rsidRDefault="00FA5CFD">
      <w:r>
        <w:continuationSeparator/>
      </w:r>
    </w:p>
    <w:p w14:paraId="5521D322" w14:textId="77777777" w:rsidR="00FA5CFD" w:rsidRDefault="00FA5C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ourier New"/>
    <w:panose1 w:val="00000000000000000000"/>
    <w:charset w:val="00"/>
    <w:family w:val="roman"/>
    <w:notTrueType/>
    <w:pitch w:val="variable"/>
    <w:sig w:usb0="00000003" w:usb1="00000000" w:usb2="00000000" w:usb3="00000000" w:csb0="00000001" w:csb1="00000000"/>
  </w:font>
  <w:font w:name="Frutiger LT 45 Light">
    <w:altName w:val="Courier New"/>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E3B9C" w14:textId="77777777" w:rsidR="00FA5CFD" w:rsidRDefault="00FA5CFD">
      <w:r>
        <w:separator/>
      </w:r>
    </w:p>
    <w:p w14:paraId="671199A0" w14:textId="77777777" w:rsidR="00FA5CFD" w:rsidRDefault="00FA5CFD"/>
  </w:footnote>
  <w:footnote w:type="continuationSeparator" w:id="0">
    <w:p w14:paraId="0245AAEA" w14:textId="77777777" w:rsidR="00FA5CFD" w:rsidRDefault="00FA5CFD">
      <w:r>
        <w:continuationSeparator/>
      </w:r>
    </w:p>
    <w:p w14:paraId="45BA782C" w14:textId="77777777" w:rsidR="00FA5CFD" w:rsidRDefault="00FA5CF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FA1DF8" w:rsidRDefault="00A57336">
                          <w:pPr>
                            <w:spacing w:line="240" w:lineRule="atLeast"/>
                            <w:rPr>
                              <w:sz w:val="18"/>
                              <w:szCs w:val="18"/>
                              <w:lang w:val="en-US"/>
                            </w:rPr>
                          </w:pPr>
                          <w:r w:rsidRPr="00FA1DF8">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FA1DF8" w:rsidRDefault="00A57336">
                    <w:pPr>
                      <w:spacing w:line="240" w:lineRule="atLeast"/>
                      <w:rPr>
                        <w:sz w:val="18"/>
                        <w:szCs w:val="18"/>
                        <w:lang w:val="en-US"/>
                      </w:rPr>
                    </w:pPr>
                    <w:r w:rsidRPr="00FA1DF8">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38"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FA1DF8" w:rsidRDefault="00A57336">
                          <w:pPr>
                            <w:spacing w:line="240" w:lineRule="atLeast"/>
                            <w:rPr>
                              <w:sz w:val="18"/>
                              <w:szCs w:val="18"/>
                              <w:lang w:val="en-US"/>
                            </w:rPr>
                          </w:pPr>
                          <w:r w:rsidRPr="00FA1DF8">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FA1DF8" w:rsidRDefault="00A57336">
                    <w:pPr>
                      <w:spacing w:line="240" w:lineRule="atLeast"/>
                      <w:rPr>
                        <w:sz w:val="18"/>
                        <w:szCs w:val="18"/>
                        <w:lang w:val="en-US"/>
                      </w:rPr>
                    </w:pPr>
                    <w:r w:rsidRPr="00FA1DF8">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37"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5ACF8A76" w:rsidR="00A57336" w:rsidRPr="00991A70" w:rsidRDefault="00032467" w:rsidP="00C80310">
    <w:pPr>
      <w:pStyle w:val="Kopfzeile"/>
      <w:jc w:val="right"/>
    </w:pPr>
    <w:r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FA1DF8" w:rsidRDefault="00A57336">
                          <w:pPr>
                            <w:spacing w:line="240" w:lineRule="atLeast"/>
                            <w:rPr>
                              <w:sz w:val="18"/>
                              <w:szCs w:val="18"/>
                              <w:lang w:val="en-US"/>
                            </w:rPr>
                          </w:pPr>
                          <w:r w:rsidRPr="00FA1DF8">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6CB7A"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FA1DF8" w:rsidRDefault="00A57336">
                    <w:pPr>
                      <w:spacing w:line="240" w:lineRule="atLeast"/>
                      <w:rPr>
                        <w:sz w:val="18"/>
                        <w:szCs w:val="18"/>
                        <w:lang w:val="en-US"/>
                      </w:rPr>
                    </w:pPr>
                    <w:r w:rsidRPr="00FA1DF8">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4"/>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3637B"/>
    <w:rsid w:val="000652B9"/>
    <w:rsid w:val="000757F3"/>
    <w:rsid w:val="0009136B"/>
    <w:rsid w:val="00094AC0"/>
    <w:rsid w:val="0009544A"/>
    <w:rsid w:val="00096EFD"/>
    <w:rsid w:val="000A2E81"/>
    <w:rsid w:val="000C44CA"/>
    <w:rsid w:val="000D1D1D"/>
    <w:rsid w:val="000E188B"/>
    <w:rsid w:val="000F15B5"/>
    <w:rsid w:val="000F5FBF"/>
    <w:rsid w:val="00116E2F"/>
    <w:rsid w:val="0012004C"/>
    <w:rsid w:val="0012472C"/>
    <w:rsid w:val="001261AC"/>
    <w:rsid w:val="00130B6A"/>
    <w:rsid w:val="00144351"/>
    <w:rsid w:val="001616BD"/>
    <w:rsid w:val="00170BCC"/>
    <w:rsid w:val="00175753"/>
    <w:rsid w:val="00176B4A"/>
    <w:rsid w:val="00182581"/>
    <w:rsid w:val="001846F3"/>
    <w:rsid w:val="00195408"/>
    <w:rsid w:val="001A6E55"/>
    <w:rsid w:val="001B0464"/>
    <w:rsid w:val="001B0779"/>
    <w:rsid w:val="00206388"/>
    <w:rsid w:val="00215A2A"/>
    <w:rsid w:val="00216D74"/>
    <w:rsid w:val="00237A91"/>
    <w:rsid w:val="00246919"/>
    <w:rsid w:val="00246E87"/>
    <w:rsid w:val="00261828"/>
    <w:rsid w:val="002949B2"/>
    <w:rsid w:val="00295D97"/>
    <w:rsid w:val="002B78A1"/>
    <w:rsid w:val="002C7C90"/>
    <w:rsid w:val="002F1BAB"/>
    <w:rsid w:val="003021B9"/>
    <w:rsid w:val="00312B86"/>
    <w:rsid w:val="00313368"/>
    <w:rsid w:val="00315897"/>
    <w:rsid w:val="00332D50"/>
    <w:rsid w:val="00333151"/>
    <w:rsid w:val="00347C56"/>
    <w:rsid w:val="0036055A"/>
    <w:rsid w:val="00363419"/>
    <w:rsid w:val="00363D8C"/>
    <w:rsid w:val="0037196B"/>
    <w:rsid w:val="00385792"/>
    <w:rsid w:val="003A3264"/>
    <w:rsid w:val="003A6210"/>
    <w:rsid w:val="003B52B3"/>
    <w:rsid w:val="003B62E1"/>
    <w:rsid w:val="003E0E71"/>
    <w:rsid w:val="003E43EF"/>
    <w:rsid w:val="003E69D0"/>
    <w:rsid w:val="004037EB"/>
    <w:rsid w:val="0041045D"/>
    <w:rsid w:val="004131ED"/>
    <w:rsid w:val="00417197"/>
    <w:rsid w:val="004227DC"/>
    <w:rsid w:val="00425C08"/>
    <w:rsid w:val="004315F8"/>
    <w:rsid w:val="00435402"/>
    <w:rsid w:val="00447251"/>
    <w:rsid w:val="00463B8B"/>
    <w:rsid w:val="00466E35"/>
    <w:rsid w:val="00472DB0"/>
    <w:rsid w:val="00491ECA"/>
    <w:rsid w:val="0049687F"/>
    <w:rsid w:val="004A0353"/>
    <w:rsid w:val="004A3A40"/>
    <w:rsid w:val="004B46A3"/>
    <w:rsid w:val="004B5867"/>
    <w:rsid w:val="004B6851"/>
    <w:rsid w:val="004C63A1"/>
    <w:rsid w:val="004D7E0F"/>
    <w:rsid w:val="00517E19"/>
    <w:rsid w:val="00556BF1"/>
    <w:rsid w:val="00565387"/>
    <w:rsid w:val="005716E7"/>
    <w:rsid w:val="00572024"/>
    <w:rsid w:val="005805E2"/>
    <w:rsid w:val="00581A72"/>
    <w:rsid w:val="00582E37"/>
    <w:rsid w:val="005A07CA"/>
    <w:rsid w:val="005A278D"/>
    <w:rsid w:val="005B153E"/>
    <w:rsid w:val="005B6166"/>
    <w:rsid w:val="005E36A5"/>
    <w:rsid w:val="005E79A5"/>
    <w:rsid w:val="00600B0D"/>
    <w:rsid w:val="00603A1D"/>
    <w:rsid w:val="00606B5F"/>
    <w:rsid w:val="00610E09"/>
    <w:rsid w:val="0062141B"/>
    <w:rsid w:val="00640F6B"/>
    <w:rsid w:val="00644D1B"/>
    <w:rsid w:val="00651B47"/>
    <w:rsid w:val="00667B73"/>
    <w:rsid w:val="006774F8"/>
    <w:rsid w:val="00684BA5"/>
    <w:rsid w:val="006878F4"/>
    <w:rsid w:val="006A4B2B"/>
    <w:rsid w:val="006A7E0C"/>
    <w:rsid w:val="006B05D4"/>
    <w:rsid w:val="006B32C7"/>
    <w:rsid w:val="00700C88"/>
    <w:rsid w:val="00710F14"/>
    <w:rsid w:val="00713038"/>
    <w:rsid w:val="00723334"/>
    <w:rsid w:val="007269DB"/>
    <w:rsid w:val="007506B4"/>
    <w:rsid w:val="007508E9"/>
    <w:rsid w:val="007651F5"/>
    <w:rsid w:val="007669BB"/>
    <w:rsid w:val="007813CE"/>
    <w:rsid w:val="00790C2C"/>
    <w:rsid w:val="007B52E6"/>
    <w:rsid w:val="007C5ADB"/>
    <w:rsid w:val="007D3E07"/>
    <w:rsid w:val="00811015"/>
    <w:rsid w:val="0083034E"/>
    <w:rsid w:val="00837F77"/>
    <w:rsid w:val="008477B7"/>
    <w:rsid w:val="00871140"/>
    <w:rsid w:val="00887CD3"/>
    <w:rsid w:val="008C0B3F"/>
    <w:rsid w:val="008C4AB4"/>
    <w:rsid w:val="008D110D"/>
    <w:rsid w:val="008D2DC2"/>
    <w:rsid w:val="008E3DA2"/>
    <w:rsid w:val="008E7E2B"/>
    <w:rsid w:val="0090465F"/>
    <w:rsid w:val="00914F57"/>
    <w:rsid w:val="00944F0D"/>
    <w:rsid w:val="00953AC9"/>
    <w:rsid w:val="00985E4C"/>
    <w:rsid w:val="00986596"/>
    <w:rsid w:val="00991A70"/>
    <w:rsid w:val="0099444E"/>
    <w:rsid w:val="009B6CBC"/>
    <w:rsid w:val="009C273C"/>
    <w:rsid w:val="009C36CA"/>
    <w:rsid w:val="009D2039"/>
    <w:rsid w:val="009D4ABF"/>
    <w:rsid w:val="009E5329"/>
    <w:rsid w:val="00A2148F"/>
    <w:rsid w:val="00A352FF"/>
    <w:rsid w:val="00A3646A"/>
    <w:rsid w:val="00A36668"/>
    <w:rsid w:val="00A52C91"/>
    <w:rsid w:val="00A54F22"/>
    <w:rsid w:val="00A57336"/>
    <w:rsid w:val="00A61C42"/>
    <w:rsid w:val="00A70071"/>
    <w:rsid w:val="00A77908"/>
    <w:rsid w:val="00A82FA2"/>
    <w:rsid w:val="00AB1CCD"/>
    <w:rsid w:val="00AB6B81"/>
    <w:rsid w:val="00AD1B91"/>
    <w:rsid w:val="00AE361E"/>
    <w:rsid w:val="00B020F1"/>
    <w:rsid w:val="00B053DE"/>
    <w:rsid w:val="00B223AD"/>
    <w:rsid w:val="00B34C41"/>
    <w:rsid w:val="00B417DA"/>
    <w:rsid w:val="00B550FB"/>
    <w:rsid w:val="00B618BE"/>
    <w:rsid w:val="00B62954"/>
    <w:rsid w:val="00B6345C"/>
    <w:rsid w:val="00B67649"/>
    <w:rsid w:val="00B72287"/>
    <w:rsid w:val="00B82F74"/>
    <w:rsid w:val="00B90BA5"/>
    <w:rsid w:val="00B966EE"/>
    <w:rsid w:val="00BA05E1"/>
    <w:rsid w:val="00BB0113"/>
    <w:rsid w:val="00BC4586"/>
    <w:rsid w:val="00BD2287"/>
    <w:rsid w:val="00BD65B0"/>
    <w:rsid w:val="00BD7B24"/>
    <w:rsid w:val="00BD7D74"/>
    <w:rsid w:val="00BE5BFA"/>
    <w:rsid w:val="00C03EF6"/>
    <w:rsid w:val="00C10676"/>
    <w:rsid w:val="00C132CC"/>
    <w:rsid w:val="00C246E9"/>
    <w:rsid w:val="00C263EE"/>
    <w:rsid w:val="00C27DA8"/>
    <w:rsid w:val="00C305EA"/>
    <w:rsid w:val="00C3438E"/>
    <w:rsid w:val="00C37574"/>
    <w:rsid w:val="00C40D65"/>
    <w:rsid w:val="00C42B4A"/>
    <w:rsid w:val="00C579A8"/>
    <w:rsid w:val="00C6465B"/>
    <w:rsid w:val="00C647AB"/>
    <w:rsid w:val="00C720EB"/>
    <w:rsid w:val="00C757C5"/>
    <w:rsid w:val="00C80310"/>
    <w:rsid w:val="00C951AE"/>
    <w:rsid w:val="00CC56F4"/>
    <w:rsid w:val="00CE01AB"/>
    <w:rsid w:val="00D04D89"/>
    <w:rsid w:val="00D06574"/>
    <w:rsid w:val="00D166FA"/>
    <w:rsid w:val="00D35632"/>
    <w:rsid w:val="00D4369B"/>
    <w:rsid w:val="00D50E5C"/>
    <w:rsid w:val="00D61A20"/>
    <w:rsid w:val="00D62DED"/>
    <w:rsid w:val="00D63689"/>
    <w:rsid w:val="00D73A9A"/>
    <w:rsid w:val="00D74255"/>
    <w:rsid w:val="00D75CD4"/>
    <w:rsid w:val="00D80483"/>
    <w:rsid w:val="00D8098B"/>
    <w:rsid w:val="00DA0C4C"/>
    <w:rsid w:val="00DB5AFE"/>
    <w:rsid w:val="00DC7787"/>
    <w:rsid w:val="00DD2EF7"/>
    <w:rsid w:val="00DD4BB3"/>
    <w:rsid w:val="00DE2729"/>
    <w:rsid w:val="00DE7562"/>
    <w:rsid w:val="00DF20D0"/>
    <w:rsid w:val="00DF79F3"/>
    <w:rsid w:val="00E05071"/>
    <w:rsid w:val="00E14354"/>
    <w:rsid w:val="00E14CDC"/>
    <w:rsid w:val="00E23A0B"/>
    <w:rsid w:val="00E3389C"/>
    <w:rsid w:val="00E57ECA"/>
    <w:rsid w:val="00E67455"/>
    <w:rsid w:val="00E829F5"/>
    <w:rsid w:val="00EA084A"/>
    <w:rsid w:val="00EA217B"/>
    <w:rsid w:val="00EC67B2"/>
    <w:rsid w:val="00ED166C"/>
    <w:rsid w:val="00ED775C"/>
    <w:rsid w:val="00F03A89"/>
    <w:rsid w:val="00F12C30"/>
    <w:rsid w:val="00F2279A"/>
    <w:rsid w:val="00F234E3"/>
    <w:rsid w:val="00F27D27"/>
    <w:rsid w:val="00F34BB1"/>
    <w:rsid w:val="00F36E66"/>
    <w:rsid w:val="00F440DA"/>
    <w:rsid w:val="00F65BF3"/>
    <w:rsid w:val="00F668C1"/>
    <w:rsid w:val="00F72FFC"/>
    <w:rsid w:val="00F83C9E"/>
    <w:rsid w:val="00F92784"/>
    <w:rsid w:val="00FA1DF8"/>
    <w:rsid w:val="00FA4A9D"/>
    <w:rsid w:val="00FA5CFD"/>
    <w:rsid w:val="00FD3D84"/>
    <w:rsid w:val="00FD6BA6"/>
    <w:rsid w:val="00FE149A"/>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32CC"/>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846231">
      <w:bodyDiv w:val="1"/>
      <w:marLeft w:val="0"/>
      <w:marRight w:val="0"/>
      <w:marTop w:val="0"/>
      <w:marBottom w:val="0"/>
      <w:divBdr>
        <w:top w:val="none" w:sz="0" w:space="0" w:color="auto"/>
        <w:left w:val="none" w:sz="0" w:space="0" w:color="auto"/>
        <w:bottom w:val="none" w:sz="0" w:space="0" w:color="auto"/>
        <w:right w:val="none" w:sz="0" w:space="0" w:color="auto"/>
      </w:divBdr>
    </w:div>
    <w:div w:id="389160564">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518813727">
      <w:bodyDiv w:val="1"/>
      <w:marLeft w:val="0"/>
      <w:marRight w:val="0"/>
      <w:marTop w:val="0"/>
      <w:marBottom w:val="0"/>
      <w:divBdr>
        <w:top w:val="none" w:sz="0" w:space="0" w:color="auto"/>
        <w:left w:val="none" w:sz="0" w:space="0" w:color="auto"/>
        <w:bottom w:val="none" w:sz="0" w:space="0" w:color="auto"/>
        <w:right w:val="none" w:sz="0" w:space="0" w:color="auto"/>
      </w:divBdr>
    </w:div>
    <w:div w:id="574319205">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970860446">
      <w:bodyDiv w:val="1"/>
      <w:marLeft w:val="0"/>
      <w:marRight w:val="0"/>
      <w:marTop w:val="0"/>
      <w:marBottom w:val="0"/>
      <w:divBdr>
        <w:top w:val="none" w:sz="0" w:space="0" w:color="auto"/>
        <w:left w:val="none" w:sz="0" w:space="0" w:color="auto"/>
        <w:bottom w:val="none" w:sz="0" w:space="0" w:color="auto"/>
        <w:right w:val="none" w:sz="0" w:space="0" w:color="auto"/>
      </w:divBdr>
    </w:div>
    <w:div w:id="1161657043">
      <w:bodyDiv w:val="1"/>
      <w:marLeft w:val="0"/>
      <w:marRight w:val="0"/>
      <w:marTop w:val="0"/>
      <w:marBottom w:val="0"/>
      <w:divBdr>
        <w:top w:val="none" w:sz="0" w:space="0" w:color="auto"/>
        <w:left w:val="none" w:sz="0" w:space="0" w:color="auto"/>
        <w:bottom w:val="none" w:sz="0" w:space="0" w:color="auto"/>
        <w:right w:val="none" w:sz="0" w:space="0" w:color="auto"/>
      </w:divBdr>
    </w:div>
    <w:div w:id="1232619000">
      <w:bodyDiv w:val="1"/>
      <w:marLeft w:val="0"/>
      <w:marRight w:val="0"/>
      <w:marTop w:val="0"/>
      <w:marBottom w:val="0"/>
      <w:divBdr>
        <w:top w:val="none" w:sz="0" w:space="0" w:color="auto"/>
        <w:left w:val="none" w:sz="0" w:space="0" w:color="auto"/>
        <w:bottom w:val="none" w:sz="0" w:space="0" w:color="auto"/>
        <w:right w:val="none" w:sz="0" w:space="0" w:color="auto"/>
      </w:divBdr>
    </w:div>
    <w:div w:id="1265572006">
      <w:bodyDiv w:val="1"/>
      <w:marLeft w:val="0"/>
      <w:marRight w:val="0"/>
      <w:marTop w:val="0"/>
      <w:marBottom w:val="0"/>
      <w:divBdr>
        <w:top w:val="none" w:sz="0" w:space="0" w:color="auto"/>
        <w:left w:val="none" w:sz="0" w:space="0" w:color="auto"/>
        <w:bottom w:val="none" w:sz="0" w:space="0" w:color="auto"/>
        <w:right w:val="none" w:sz="0" w:space="0" w:color="auto"/>
      </w:divBdr>
    </w:div>
    <w:div w:id="1303580887">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50404018">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90276021">
      <w:bodyDiv w:val="1"/>
      <w:marLeft w:val="0"/>
      <w:marRight w:val="0"/>
      <w:marTop w:val="0"/>
      <w:marBottom w:val="0"/>
      <w:divBdr>
        <w:top w:val="none" w:sz="0" w:space="0" w:color="auto"/>
        <w:left w:val="none" w:sz="0" w:space="0" w:color="auto"/>
        <w:bottom w:val="none" w:sz="0" w:space="0" w:color="auto"/>
        <w:right w:val="none" w:sz="0" w:space="0" w:color="auto"/>
      </w:divBdr>
      <w:divsChild>
        <w:div w:id="87058">
          <w:marLeft w:val="0"/>
          <w:marRight w:val="0"/>
          <w:marTop w:val="0"/>
          <w:marBottom w:val="0"/>
          <w:divBdr>
            <w:top w:val="none" w:sz="0" w:space="0" w:color="auto"/>
            <w:left w:val="none" w:sz="0" w:space="0" w:color="auto"/>
            <w:bottom w:val="none" w:sz="0" w:space="0" w:color="auto"/>
            <w:right w:val="none" w:sz="0" w:space="0" w:color="auto"/>
          </w:divBdr>
          <w:divsChild>
            <w:div w:id="181432798">
              <w:marLeft w:val="0"/>
              <w:marRight w:val="0"/>
              <w:marTop w:val="0"/>
              <w:marBottom w:val="0"/>
              <w:divBdr>
                <w:top w:val="none" w:sz="0" w:space="0" w:color="auto"/>
                <w:left w:val="none" w:sz="0" w:space="0" w:color="auto"/>
                <w:bottom w:val="none" w:sz="0" w:space="0" w:color="auto"/>
                <w:right w:val="none" w:sz="0" w:space="0" w:color="auto"/>
              </w:divBdr>
              <w:divsChild>
                <w:div w:id="827013825">
                  <w:marLeft w:val="0"/>
                  <w:marRight w:val="0"/>
                  <w:marTop w:val="0"/>
                  <w:marBottom w:val="0"/>
                  <w:divBdr>
                    <w:top w:val="none" w:sz="0" w:space="0" w:color="auto"/>
                    <w:left w:val="none" w:sz="0" w:space="0" w:color="auto"/>
                    <w:bottom w:val="none" w:sz="0" w:space="0" w:color="auto"/>
                    <w:right w:val="none" w:sz="0" w:space="0" w:color="auto"/>
                  </w:divBdr>
                  <w:divsChild>
                    <w:div w:id="1855144202">
                      <w:marLeft w:val="0"/>
                      <w:marRight w:val="0"/>
                      <w:marTop w:val="0"/>
                      <w:marBottom w:val="0"/>
                      <w:divBdr>
                        <w:top w:val="none" w:sz="0" w:space="0" w:color="auto"/>
                        <w:left w:val="none" w:sz="0" w:space="0" w:color="auto"/>
                        <w:bottom w:val="none" w:sz="0" w:space="0" w:color="auto"/>
                        <w:right w:val="none" w:sz="0" w:space="0" w:color="auto"/>
                      </w:divBdr>
                      <w:divsChild>
                        <w:div w:id="975526007">
                          <w:marLeft w:val="0"/>
                          <w:marRight w:val="0"/>
                          <w:marTop w:val="0"/>
                          <w:marBottom w:val="0"/>
                          <w:divBdr>
                            <w:top w:val="none" w:sz="0" w:space="0" w:color="auto"/>
                            <w:left w:val="none" w:sz="0" w:space="0" w:color="auto"/>
                            <w:bottom w:val="none" w:sz="0" w:space="0" w:color="auto"/>
                            <w:right w:val="none" w:sz="0" w:space="0" w:color="auto"/>
                          </w:divBdr>
                          <w:divsChild>
                            <w:div w:id="82755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2552990">
      <w:bodyDiv w:val="1"/>
      <w:marLeft w:val="0"/>
      <w:marRight w:val="0"/>
      <w:marTop w:val="0"/>
      <w:marBottom w:val="0"/>
      <w:divBdr>
        <w:top w:val="none" w:sz="0" w:space="0" w:color="auto"/>
        <w:left w:val="none" w:sz="0" w:space="0" w:color="auto"/>
        <w:bottom w:val="none" w:sz="0" w:space="0" w:color="auto"/>
        <w:right w:val="none" w:sz="0" w:space="0" w:color="auto"/>
      </w:divBdr>
    </w:div>
    <w:div w:id="2117828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kaiser-elektro.de/de_DE/loesungen" TargetMode="External"/><Relationship Id="rId4" Type="http://schemas.openxmlformats.org/officeDocument/2006/relationships/settings" Target="settings.xml"/><Relationship Id="rId9" Type="http://schemas.openxmlformats.org/officeDocument/2006/relationships/hyperlink" Target="https://www.kaiser-elektro.de/de_DE/produkte/"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631</Words>
  <Characters>3980</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4602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a.schlee</cp:lastModifiedBy>
  <cp:revision>5</cp:revision>
  <cp:lastPrinted>2014-03-18T08:11:00Z</cp:lastPrinted>
  <dcterms:created xsi:type="dcterms:W3CDTF">2025-06-03T07:23:00Z</dcterms:created>
  <dcterms:modified xsi:type="dcterms:W3CDTF">2025-06-04T11:24:00Z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ies>
</file>