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58CA9B" w14:textId="77777777" w:rsidR="009E1219" w:rsidRDefault="009E1219">
      <w:r>
        <w:rPr>
          <w:sz w:val="40"/>
          <w:szCs w:val="40"/>
        </w:rPr>
        <w:t>Presseinformation</w:t>
      </w:r>
    </w:p>
    <w:p w14:paraId="1F61660A" w14:textId="77777777" w:rsidR="009E1219" w:rsidRDefault="009E1219">
      <w:pPr>
        <w:spacing w:line="360" w:lineRule="auto"/>
        <w:ind w:right="-2"/>
        <w:rPr>
          <w:b/>
          <w:sz w:val="24"/>
          <w:szCs w:val="40"/>
        </w:rPr>
      </w:pPr>
    </w:p>
    <w:p w14:paraId="257FA563" w14:textId="77777777" w:rsidR="008B342E" w:rsidRPr="00323D76" w:rsidRDefault="008B342E" w:rsidP="008B342E">
      <w:pPr>
        <w:suppressAutoHyphens/>
        <w:spacing w:line="360" w:lineRule="auto"/>
        <w:rPr>
          <w:b/>
          <w:u w:val="single"/>
        </w:rPr>
      </w:pPr>
      <w:r w:rsidRPr="00323D76">
        <w:rPr>
          <w:b/>
          <w:u w:val="single"/>
        </w:rPr>
        <w:t xml:space="preserve">Maßgeschneiderte Fördertechnik aus Gotha </w:t>
      </w:r>
    </w:p>
    <w:p w14:paraId="76945D47" w14:textId="62C4771D" w:rsidR="009E1219" w:rsidRDefault="008B342E" w:rsidP="008B342E">
      <w:pPr>
        <w:suppressAutoHyphens/>
        <w:spacing w:line="360" w:lineRule="auto"/>
      </w:pPr>
      <w:r w:rsidRPr="008B342E">
        <w:rPr>
          <w:b/>
          <w:sz w:val="24"/>
        </w:rPr>
        <w:t>N</w:t>
      </w:r>
      <w:r>
        <w:rPr>
          <w:b/>
          <w:sz w:val="24"/>
        </w:rPr>
        <w:t xml:space="preserve">eues </w:t>
      </w:r>
      <w:r w:rsidRPr="008B342E">
        <w:rPr>
          <w:b/>
          <w:sz w:val="24"/>
        </w:rPr>
        <w:t>Werkstückträger</w:t>
      </w:r>
      <w:r w:rsidR="009D6EB8">
        <w:rPr>
          <w:b/>
          <w:sz w:val="24"/>
        </w:rPr>
        <w:t>-S</w:t>
      </w:r>
      <w:r w:rsidRPr="008B342E">
        <w:rPr>
          <w:b/>
          <w:sz w:val="24"/>
        </w:rPr>
        <w:t xml:space="preserve">ystem </w:t>
      </w:r>
      <w:r>
        <w:rPr>
          <w:b/>
          <w:sz w:val="24"/>
        </w:rPr>
        <w:t>im 50 mm-Format</w:t>
      </w:r>
    </w:p>
    <w:p w14:paraId="34CB7038" w14:textId="77777777" w:rsidR="009E1219" w:rsidRDefault="009E1219">
      <w:pPr>
        <w:spacing w:line="360" w:lineRule="auto"/>
        <w:ind w:right="-2"/>
        <w:rPr>
          <w:b/>
        </w:rPr>
      </w:pPr>
    </w:p>
    <w:p w14:paraId="4C1FED21" w14:textId="3D9118D1" w:rsidR="009E1219" w:rsidRPr="008B342E" w:rsidRDefault="008B342E" w:rsidP="000D3C28">
      <w:pPr>
        <w:spacing w:line="360" w:lineRule="auto"/>
        <w:ind w:right="-2"/>
        <w:jc w:val="both"/>
        <w:rPr>
          <w:bCs/>
        </w:rPr>
      </w:pPr>
      <w:r>
        <w:t xml:space="preserve">Bei kleinen Bauteilen sind Werkstückträger von 80 x 80 mm oftmals schon zu groß. Deshalb hat die IWB Industrietechnik GmbH aus Gotha ihr Förderband-Programm MINITRANS um ein </w:t>
      </w:r>
      <w:r w:rsidR="00323D76">
        <w:t xml:space="preserve">kompaktes </w:t>
      </w:r>
      <w:r>
        <w:t>Werkstückträger</w:t>
      </w:r>
      <w:r w:rsidR="009D6EB8">
        <w:t>-S</w:t>
      </w:r>
      <w:r>
        <w:t xml:space="preserve">ystem </w:t>
      </w:r>
      <w:r w:rsidR="00323D76">
        <w:t>im</w:t>
      </w:r>
      <w:r>
        <w:t xml:space="preserve"> </w:t>
      </w:r>
      <w:r w:rsidR="00323D76">
        <w:t xml:space="preserve">Format </w:t>
      </w:r>
      <w:r>
        <w:t>50 x 50 mm erweitert. Das neue System wurde speziell entwickelt, um den anspruchsvollen Anforderungen moderner Fertigungsprozesse gerecht zu werden. Der sichere, präzise Transport von Werkstücken mit kleinen Abmessungen ist besonders in der Serienfertigung und bei automatisierten Prozessen von Vorteil</w:t>
      </w:r>
      <w:r w:rsidR="00323D76">
        <w:t>, da Taktzeiten und Verfahrwege entscheidend von der Größe der Werkstückträger abhängen</w:t>
      </w:r>
      <w:r>
        <w:t>. Zum Transportsystem gehören Umlenkeinheiten für 90</w:t>
      </w:r>
      <w:r w:rsidR="00323D76">
        <w:t xml:space="preserve">°- und </w:t>
      </w:r>
      <w:r>
        <w:t>180</w:t>
      </w:r>
      <w:r w:rsidR="00323D76">
        <w:t>°-Kehren</w:t>
      </w:r>
      <w:r>
        <w:t xml:space="preserve"> sowie Stopper und Zentrierstationen </w:t>
      </w:r>
      <w:r w:rsidR="00323D76">
        <w:t xml:space="preserve">zur </w:t>
      </w:r>
      <w:r>
        <w:t>exakte</w:t>
      </w:r>
      <w:r w:rsidR="00323D76">
        <w:t>n Werkstück-</w:t>
      </w:r>
      <w:r>
        <w:t xml:space="preserve">Positionierung. </w:t>
      </w:r>
      <w:r w:rsidRPr="008B342E">
        <w:rPr>
          <w:bCs/>
        </w:rPr>
        <w:t xml:space="preserve">Die </w:t>
      </w:r>
      <w:r w:rsidR="00323D76">
        <w:rPr>
          <w:bCs/>
        </w:rPr>
        <w:t xml:space="preserve">Werkstückträger </w:t>
      </w:r>
      <w:r w:rsidRPr="008B342E">
        <w:rPr>
          <w:bCs/>
        </w:rPr>
        <w:t xml:space="preserve">bestehen aus verschleißfestem Kunststoff und können </w:t>
      </w:r>
      <w:r w:rsidR="00323D76">
        <w:rPr>
          <w:bCs/>
        </w:rPr>
        <w:t xml:space="preserve">von der IWB Industrietechnik </w:t>
      </w:r>
      <w:r w:rsidR="000D3C28">
        <w:rPr>
          <w:bCs/>
        </w:rPr>
        <w:t xml:space="preserve">mit hoher Fertigungskompetenz </w:t>
      </w:r>
      <w:r w:rsidRPr="008B342E">
        <w:rPr>
          <w:bCs/>
        </w:rPr>
        <w:t>direkt an die Kundenanforderungen angepasst werden. Alle Funktionseinheiten des Systems sind auf Zeitoptimierung ausgelegt</w:t>
      </w:r>
      <w:r w:rsidR="00323D76">
        <w:rPr>
          <w:bCs/>
        </w:rPr>
        <w:t xml:space="preserve"> und ermöglichen</w:t>
      </w:r>
      <w:r w:rsidRPr="008B342E">
        <w:rPr>
          <w:bCs/>
        </w:rPr>
        <w:t xml:space="preserve"> Transportgeschwindigkeiten </w:t>
      </w:r>
      <w:r w:rsidR="00323D76">
        <w:rPr>
          <w:bCs/>
        </w:rPr>
        <w:t>zwischen</w:t>
      </w:r>
      <w:r w:rsidRPr="008B342E">
        <w:rPr>
          <w:bCs/>
        </w:rPr>
        <w:t xml:space="preserve"> 50 </w:t>
      </w:r>
      <w:r w:rsidR="00323D76">
        <w:rPr>
          <w:bCs/>
        </w:rPr>
        <w:t xml:space="preserve">und </w:t>
      </w:r>
      <w:r w:rsidRPr="008B342E">
        <w:rPr>
          <w:bCs/>
        </w:rPr>
        <w:t xml:space="preserve">300 mm/Sek. </w:t>
      </w:r>
      <w:r w:rsidR="009F4360">
        <w:rPr>
          <w:bCs/>
        </w:rPr>
        <w:t xml:space="preserve">Die passiv, ohne eigenen Antrieb arbeitenden Umlenkungen und das auf dem MINITRANS-Standard basierende Transportband </w:t>
      </w:r>
      <w:r w:rsidR="000D3C28">
        <w:rPr>
          <w:bCs/>
        </w:rPr>
        <w:t>sorgen für eine</w:t>
      </w:r>
      <w:r w:rsidR="00556CA2">
        <w:rPr>
          <w:bCs/>
        </w:rPr>
        <w:t xml:space="preserve"> wirtschaftliche,</w:t>
      </w:r>
      <w:r w:rsidR="000D3C28">
        <w:rPr>
          <w:bCs/>
        </w:rPr>
        <w:t xml:space="preserve"> </w:t>
      </w:r>
      <w:r w:rsidR="009F4360">
        <w:rPr>
          <w:bCs/>
        </w:rPr>
        <w:t xml:space="preserve">kostenoptimierte Systemauslegung. </w:t>
      </w:r>
      <w:r w:rsidR="000D3C28">
        <w:rPr>
          <w:bCs/>
        </w:rPr>
        <w:t xml:space="preserve">Darüber hinaus fertigt der Hersteller </w:t>
      </w:r>
      <w:r w:rsidRPr="008B342E">
        <w:rPr>
          <w:bCs/>
        </w:rPr>
        <w:t>Sonderlösungen nach Kundenwunsch</w:t>
      </w:r>
      <w:r w:rsidR="000D3C28">
        <w:rPr>
          <w:bCs/>
        </w:rPr>
        <w:t xml:space="preserve"> und hat unter anderem bereits Anlagen mit </w:t>
      </w:r>
      <w:r w:rsidRPr="008B342E">
        <w:rPr>
          <w:bCs/>
        </w:rPr>
        <w:t>Steigungs- und Gefällestrecken realisiert.</w:t>
      </w:r>
      <w:r w:rsidR="000D3C28">
        <w:rPr>
          <w:bCs/>
        </w:rPr>
        <w:t xml:space="preserve"> Als weitere Ausbauoptionen lassen sich </w:t>
      </w:r>
      <w:r w:rsidRPr="008B342E">
        <w:rPr>
          <w:bCs/>
        </w:rPr>
        <w:t xml:space="preserve">Speicher- bzw. Puffermöglichkeit </w:t>
      </w:r>
      <w:r w:rsidR="000D3C28">
        <w:rPr>
          <w:bCs/>
        </w:rPr>
        <w:t>integrieren</w:t>
      </w:r>
      <w:r w:rsidRPr="008B342E">
        <w:rPr>
          <w:bCs/>
        </w:rPr>
        <w:t xml:space="preserve">. </w:t>
      </w:r>
      <w:r w:rsidR="000D3C28">
        <w:rPr>
          <w:bCs/>
        </w:rPr>
        <w:t>Durch m</w:t>
      </w:r>
      <w:r w:rsidRPr="008B342E">
        <w:rPr>
          <w:bCs/>
        </w:rPr>
        <w:t>ehrere parallel angeordnet</w:t>
      </w:r>
      <w:r w:rsidR="000D3C28">
        <w:rPr>
          <w:bCs/>
        </w:rPr>
        <w:t xml:space="preserve">e </w:t>
      </w:r>
      <w:r w:rsidRPr="008B342E">
        <w:rPr>
          <w:bCs/>
        </w:rPr>
        <w:t>und über Kurven verbunden</w:t>
      </w:r>
      <w:r w:rsidR="000D3C28">
        <w:rPr>
          <w:bCs/>
        </w:rPr>
        <w:t xml:space="preserve">e Bänder </w:t>
      </w:r>
      <w:r w:rsidRPr="008B342E">
        <w:rPr>
          <w:bCs/>
        </w:rPr>
        <w:t>können bis zu 300 W</w:t>
      </w:r>
      <w:r w:rsidR="000D3C28">
        <w:rPr>
          <w:bCs/>
        </w:rPr>
        <w:t xml:space="preserve">arenträger </w:t>
      </w:r>
      <w:r w:rsidRPr="008B342E">
        <w:rPr>
          <w:bCs/>
        </w:rPr>
        <w:t>gepuffert werden</w:t>
      </w:r>
      <w:r w:rsidR="000D3C28">
        <w:rPr>
          <w:bCs/>
        </w:rPr>
        <w:t>, um etwa bei</w:t>
      </w:r>
      <w:r w:rsidRPr="008B342E">
        <w:rPr>
          <w:bCs/>
        </w:rPr>
        <w:t xml:space="preserve"> Klebeprozessen die Aushärtezeiten in eine kontinuierliche Produktion </w:t>
      </w:r>
      <w:r w:rsidR="000D3C28">
        <w:rPr>
          <w:bCs/>
        </w:rPr>
        <w:t>einzubinden</w:t>
      </w:r>
      <w:r w:rsidRPr="008B342E">
        <w:rPr>
          <w:bCs/>
        </w:rPr>
        <w:t>.</w:t>
      </w:r>
    </w:p>
    <w:p w14:paraId="7FD8E13A" w14:textId="77777777" w:rsidR="009E1219" w:rsidRDefault="009E1219">
      <w:pPr>
        <w:spacing w:line="360" w:lineRule="auto"/>
        <w:jc w:val="both"/>
        <w:rPr>
          <w:b/>
        </w:rPr>
      </w:pPr>
    </w:p>
    <w:p w14:paraId="3E4570E5" w14:textId="77777777" w:rsidR="009E1219" w:rsidRDefault="009E1219">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9E1219" w14:paraId="34A209C0" w14:textId="77777777" w:rsidTr="007B1090">
        <w:tc>
          <w:tcPr>
            <w:tcW w:w="7226" w:type="dxa"/>
          </w:tcPr>
          <w:p w14:paraId="2CC93545" w14:textId="77777777" w:rsidR="009E1219" w:rsidRDefault="009D6EB8">
            <w:pPr>
              <w:jc w:val="center"/>
            </w:pPr>
            <w:r>
              <w:rPr>
                <w:noProof/>
              </w:rPr>
              <w:lastRenderedPageBreak/>
              <w:drawing>
                <wp:inline distT="0" distB="0" distL="0" distR="0" wp14:anchorId="7A5CFBB1" wp14:editId="7F6863B7">
                  <wp:extent cx="2240915" cy="3046730"/>
                  <wp:effectExtent l="0" t="0" r="6985" b="1270"/>
                  <wp:docPr id="5841887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0915" cy="3046730"/>
                          </a:xfrm>
                          <a:prstGeom prst="rect">
                            <a:avLst/>
                          </a:prstGeom>
                          <a:noFill/>
                          <a:ln>
                            <a:noFill/>
                          </a:ln>
                        </pic:spPr>
                      </pic:pic>
                    </a:graphicData>
                  </a:graphic>
                </wp:inline>
              </w:drawing>
            </w:r>
          </w:p>
          <w:p w14:paraId="0908E0BB" w14:textId="2184AFE7" w:rsidR="009D6EB8" w:rsidRDefault="009D6EB8">
            <w:pPr>
              <w:jc w:val="center"/>
            </w:pPr>
          </w:p>
        </w:tc>
      </w:tr>
      <w:tr w:rsidR="009E1219" w14:paraId="50B7922A" w14:textId="77777777" w:rsidTr="007B1090">
        <w:tc>
          <w:tcPr>
            <w:tcW w:w="7226" w:type="dxa"/>
          </w:tcPr>
          <w:p w14:paraId="475CDDD8" w14:textId="7143EDD5" w:rsidR="009E1219" w:rsidRDefault="009E1219">
            <w:pPr>
              <w:suppressAutoHyphens/>
              <w:jc w:val="center"/>
            </w:pPr>
            <w:r>
              <w:rPr>
                <w:b/>
                <w:sz w:val="18"/>
              </w:rPr>
              <w:t xml:space="preserve">Bild </w:t>
            </w:r>
            <w:r w:rsidR="009D6EB8">
              <w:rPr>
                <w:b/>
                <w:sz w:val="18"/>
              </w:rPr>
              <w:t>1</w:t>
            </w:r>
            <w:r>
              <w:rPr>
                <w:b/>
                <w:sz w:val="18"/>
              </w:rPr>
              <w:t>:</w:t>
            </w:r>
            <w:r>
              <w:rPr>
                <w:sz w:val="18"/>
              </w:rPr>
              <w:t xml:space="preserve"> </w:t>
            </w:r>
            <w:r w:rsidR="009D6EB8">
              <w:rPr>
                <w:sz w:val="18"/>
              </w:rPr>
              <w:t>Das neue MINITRANS Werkstückträger-System für den zeitoptimierten Transport kleiner Werkstücke in der automatisierten Serienfertigung</w:t>
            </w:r>
          </w:p>
        </w:tc>
      </w:tr>
    </w:tbl>
    <w:p w14:paraId="2D6F4846" w14:textId="77777777" w:rsidR="009E1219" w:rsidRDefault="009E1219">
      <w:pPr>
        <w:spacing w:line="360" w:lineRule="auto"/>
        <w:jc w:val="both"/>
      </w:pPr>
    </w:p>
    <w:p w14:paraId="2134784D" w14:textId="77777777" w:rsidR="009E1219" w:rsidRDefault="009E1219">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0D3C28" w14:paraId="234A3616" w14:textId="77777777" w:rsidTr="00EF0006">
        <w:tc>
          <w:tcPr>
            <w:tcW w:w="7226" w:type="dxa"/>
          </w:tcPr>
          <w:p w14:paraId="493F5408" w14:textId="77777777" w:rsidR="000D3C28" w:rsidRDefault="00AC2B92" w:rsidP="00EF0006">
            <w:pPr>
              <w:jc w:val="center"/>
            </w:pPr>
            <w:r>
              <w:rPr>
                <w:noProof/>
              </w:rPr>
              <w:drawing>
                <wp:inline distT="0" distB="0" distL="0" distR="0" wp14:anchorId="40106174" wp14:editId="1D879DB6">
                  <wp:extent cx="3046730" cy="2286000"/>
                  <wp:effectExtent l="0" t="0" r="1270" b="0"/>
                  <wp:docPr id="163699320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730" cy="2286000"/>
                          </a:xfrm>
                          <a:prstGeom prst="rect">
                            <a:avLst/>
                          </a:prstGeom>
                          <a:noFill/>
                          <a:ln>
                            <a:noFill/>
                          </a:ln>
                        </pic:spPr>
                      </pic:pic>
                    </a:graphicData>
                  </a:graphic>
                </wp:inline>
              </w:drawing>
            </w:r>
          </w:p>
          <w:p w14:paraId="6B75DA72" w14:textId="485BFBEE" w:rsidR="00AC2B92" w:rsidRDefault="00AC2B92" w:rsidP="00EF0006">
            <w:pPr>
              <w:jc w:val="center"/>
            </w:pPr>
          </w:p>
        </w:tc>
      </w:tr>
      <w:tr w:rsidR="000D3C28" w14:paraId="1A8E8363" w14:textId="77777777" w:rsidTr="00EF0006">
        <w:tc>
          <w:tcPr>
            <w:tcW w:w="7226" w:type="dxa"/>
          </w:tcPr>
          <w:p w14:paraId="7109A868" w14:textId="4039AB2B" w:rsidR="000D3C28" w:rsidRDefault="000D3C28" w:rsidP="00EF0006">
            <w:pPr>
              <w:suppressAutoHyphens/>
              <w:jc w:val="center"/>
            </w:pPr>
            <w:r>
              <w:rPr>
                <w:b/>
                <w:sz w:val="18"/>
              </w:rPr>
              <w:t xml:space="preserve">Bild </w:t>
            </w:r>
            <w:r w:rsidR="009D6EB8">
              <w:rPr>
                <w:b/>
                <w:sz w:val="18"/>
              </w:rPr>
              <w:t xml:space="preserve">2: </w:t>
            </w:r>
            <w:r w:rsidR="009D6EB8" w:rsidRPr="009D6EB8">
              <w:rPr>
                <w:sz w:val="18"/>
              </w:rPr>
              <w:t>Durch</w:t>
            </w:r>
            <w:r w:rsidR="009D6EB8">
              <w:rPr>
                <w:b/>
                <w:sz w:val="18"/>
              </w:rPr>
              <w:t xml:space="preserve"> </w:t>
            </w:r>
            <w:r w:rsidR="009D6EB8" w:rsidRPr="009D6EB8">
              <w:rPr>
                <w:sz w:val="18"/>
              </w:rPr>
              <w:t>integrierte</w:t>
            </w:r>
            <w:r w:rsidR="009D6EB8">
              <w:rPr>
                <w:b/>
                <w:sz w:val="18"/>
              </w:rPr>
              <w:t xml:space="preserve"> </w:t>
            </w:r>
            <w:r w:rsidR="009D6EB8" w:rsidRPr="009D6EB8">
              <w:rPr>
                <w:sz w:val="18"/>
              </w:rPr>
              <w:t>Speichermöglichkeit</w:t>
            </w:r>
            <w:r w:rsidR="009D6EB8">
              <w:rPr>
                <w:sz w:val="18"/>
              </w:rPr>
              <w:t xml:space="preserve">en </w:t>
            </w:r>
            <w:r w:rsidR="009D6EB8" w:rsidRPr="009D6EB8">
              <w:rPr>
                <w:sz w:val="18"/>
              </w:rPr>
              <w:t>können</w:t>
            </w:r>
            <w:r w:rsidR="009D6EB8">
              <w:rPr>
                <w:sz w:val="18"/>
              </w:rPr>
              <w:t xml:space="preserve"> mit dem MINITRANS-System</w:t>
            </w:r>
            <w:r w:rsidR="009D6EB8" w:rsidRPr="009D6EB8">
              <w:rPr>
                <w:sz w:val="18"/>
              </w:rPr>
              <w:t xml:space="preserve"> bis zu 300 Warenträger gepuffert werden</w:t>
            </w:r>
          </w:p>
        </w:tc>
      </w:tr>
    </w:tbl>
    <w:p w14:paraId="74F7F7C3" w14:textId="77777777" w:rsidR="009E1219" w:rsidRDefault="009E1219">
      <w:pPr>
        <w:spacing w:line="360" w:lineRule="auto"/>
        <w:jc w:val="both"/>
      </w:pPr>
    </w:p>
    <w:p w14:paraId="67E8F337" w14:textId="77777777" w:rsidR="009E1219" w:rsidRDefault="009E1219">
      <w:pPr>
        <w:spacing w:line="360" w:lineRule="auto"/>
        <w:jc w:val="both"/>
      </w:pPr>
    </w:p>
    <w:p w14:paraId="26DB946D" w14:textId="77777777" w:rsidR="00AC2B92" w:rsidRDefault="00AC2B92">
      <w:pPr>
        <w:spacing w:line="360" w:lineRule="auto"/>
        <w:jc w:val="both"/>
      </w:pPr>
    </w:p>
    <w:p w14:paraId="4F609AC8" w14:textId="77777777" w:rsidR="00AC2B92" w:rsidRDefault="00AC2B92">
      <w:pPr>
        <w:spacing w:line="360" w:lineRule="auto"/>
        <w:jc w:val="both"/>
      </w:pPr>
    </w:p>
    <w:p w14:paraId="5D9362C2" w14:textId="77777777" w:rsidR="00AC2B92" w:rsidRDefault="00AC2B92">
      <w:pPr>
        <w:spacing w:line="360" w:lineRule="auto"/>
        <w:jc w:val="both"/>
      </w:pPr>
    </w:p>
    <w:p w14:paraId="1AAC893C" w14:textId="77777777" w:rsidR="00AC2B92" w:rsidRDefault="00AC2B92">
      <w:pPr>
        <w:spacing w:line="360" w:lineRule="auto"/>
        <w:jc w:val="both"/>
      </w:pPr>
    </w:p>
    <w:p w14:paraId="36C68B7A" w14:textId="77777777" w:rsidR="00AC2B92" w:rsidRDefault="00AC2B92">
      <w:pPr>
        <w:spacing w:line="360" w:lineRule="auto"/>
        <w:jc w:val="both"/>
      </w:pPr>
    </w:p>
    <w:p w14:paraId="6046AFAF" w14:textId="77777777" w:rsidR="00AC2B92" w:rsidRDefault="00AC2B92">
      <w:pPr>
        <w:spacing w:line="360" w:lineRule="auto"/>
        <w:jc w:val="both"/>
      </w:pPr>
    </w:p>
    <w:p w14:paraId="2139CF7C" w14:textId="77777777" w:rsidR="00AC2B92" w:rsidRDefault="00AC2B92">
      <w:pPr>
        <w:spacing w:line="360" w:lineRule="auto"/>
        <w:jc w:val="both"/>
      </w:pPr>
    </w:p>
    <w:p w14:paraId="6EC77D17" w14:textId="77777777" w:rsidR="009E1219" w:rsidRDefault="009E1219">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9E1219" w14:paraId="508D9611" w14:textId="77777777" w:rsidTr="007B1090">
        <w:tc>
          <w:tcPr>
            <w:tcW w:w="1151" w:type="dxa"/>
          </w:tcPr>
          <w:p w14:paraId="7616BBB6" w14:textId="77777777" w:rsidR="009E1219" w:rsidRDefault="009E1219">
            <w:r>
              <w:rPr>
                <w:sz w:val="18"/>
              </w:rPr>
              <w:t>Bilder:</w:t>
            </w:r>
          </w:p>
        </w:tc>
        <w:tc>
          <w:tcPr>
            <w:tcW w:w="3806" w:type="dxa"/>
          </w:tcPr>
          <w:p w14:paraId="6469A4F5" w14:textId="1883C8F3" w:rsidR="00AC2B92" w:rsidRPr="00AC2B92" w:rsidRDefault="00AC2B92">
            <w:pPr>
              <w:rPr>
                <w:sz w:val="18"/>
                <w:szCs w:val="18"/>
              </w:rPr>
            </w:pPr>
            <w:r w:rsidRPr="00AC2B92">
              <w:rPr>
                <w:sz w:val="18"/>
                <w:szCs w:val="18"/>
              </w:rPr>
              <w:t>minitrans50-umlenkung_2000.jpg</w:t>
            </w:r>
          </w:p>
          <w:p w14:paraId="612C25BC" w14:textId="1E37DB2B" w:rsidR="00AC2B92" w:rsidRDefault="00AC2B92" w:rsidP="00AC2B92">
            <w:r w:rsidRPr="00AC2B92">
              <w:rPr>
                <w:sz w:val="18"/>
                <w:szCs w:val="18"/>
              </w:rPr>
              <w:t>minitrans50-puffer_2000.jpg</w:t>
            </w:r>
          </w:p>
        </w:tc>
        <w:tc>
          <w:tcPr>
            <w:tcW w:w="925" w:type="dxa"/>
          </w:tcPr>
          <w:p w14:paraId="75B0776F" w14:textId="77777777" w:rsidR="009E1219" w:rsidRDefault="009E1219">
            <w:r>
              <w:rPr>
                <w:sz w:val="18"/>
              </w:rPr>
              <w:t>Zeichen:</w:t>
            </w:r>
          </w:p>
        </w:tc>
        <w:tc>
          <w:tcPr>
            <w:tcW w:w="1302" w:type="dxa"/>
          </w:tcPr>
          <w:p w14:paraId="0DE2CADF" w14:textId="6FD3C722" w:rsidR="009E1219" w:rsidRDefault="009D7D38">
            <w:pPr>
              <w:jc w:val="right"/>
            </w:pPr>
            <w:r>
              <w:rPr>
                <w:sz w:val="18"/>
              </w:rPr>
              <w:t>1.</w:t>
            </w:r>
            <w:r w:rsidR="00556CA2">
              <w:rPr>
                <w:sz w:val="18"/>
              </w:rPr>
              <w:t>711</w:t>
            </w:r>
          </w:p>
        </w:tc>
      </w:tr>
      <w:tr w:rsidR="009E1219" w14:paraId="5FB8F9DB" w14:textId="77777777" w:rsidTr="007B1090">
        <w:tc>
          <w:tcPr>
            <w:tcW w:w="1151" w:type="dxa"/>
          </w:tcPr>
          <w:p w14:paraId="62C2E7D6" w14:textId="77777777" w:rsidR="009E1219" w:rsidRDefault="009E1219">
            <w:pPr>
              <w:spacing w:before="120"/>
            </w:pPr>
            <w:r>
              <w:rPr>
                <w:sz w:val="18"/>
              </w:rPr>
              <w:t>Dateiname:</w:t>
            </w:r>
          </w:p>
        </w:tc>
        <w:tc>
          <w:tcPr>
            <w:tcW w:w="3806" w:type="dxa"/>
          </w:tcPr>
          <w:p w14:paraId="6A44D887" w14:textId="687E26A8" w:rsidR="009E1219" w:rsidRDefault="009D7D38">
            <w:pPr>
              <w:spacing w:before="120"/>
            </w:pPr>
            <w:r>
              <w:rPr>
                <w:sz w:val="18"/>
              </w:rPr>
              <w:t>202506_pm_minitrans50.docx</w:t>
            </w:r>
          </w:p>
        </w:tc>
        <w:tc>
          <w:tcPr>
            <w:tcW w:w="925" w:type="dxa"/>
          </w:tcPr>
          <w:p w14:paraId="6E33A070" w14:textId="77777777" w:rsidR="009E1219" w:rsidRDefault="009E1219">
            <w:pPr>
              <w:spacing w:before="120"/>
            </w:pPr>
            <w:r>
              <w:rPr>
                <w:sz w:val="18"/>
              </w:rPr>
              <w:t>Datum:</w:t>
            </w:r>
          </w:p>
        </w:tc>
        <w:tc>
          <w:tcPr>
            <w:tcW w:w="1302" w:type="dxa"/>
          </w:tcPr>
          <w:p w14:paraId="4D9ECA05" w14:textId="7A3CD03D" w:rsidR="009E1219" w:rsidRDefault="00640CA4">
            <w:pPr>
              <w:spacing w:before="120"/>
              <w:jc w:val="right"/>
            </w:pPr>
            <w:r>
              <w:rPr>
                <w:sz w:val="18"/>
              </w:rPr>
              <w:t>24.06.2025</w:t>
            </w:r>
          </w:p>
        </w:tc>
      </w:tr>
    </w:tbl>
    <w:p w14:paraId="565630CE" w14:textId="77777777" w:rsidR="009E1219" w:rsidRDefault="009E1219">
      <w:pPr>
        <w:pStyle w:val="Textkrper"/>
        <w:jc w:val="both"/>
        <w:rPr>
          <w:sz w:val="16"/>
        </w:rPr>
      </w:pPr>
    </w:p>
    <w:p w14:paraId="54721B27" w14:textId="77777777" w:rsidR="00AC2B92" w:rsidRDefault="00AC2B92">
      <w:pPr>
        <w:pStyle w:val="Textkrper"/>
        <w:jc w:val="both"/>
        <w:rPr>
          <w:b/>
          <w:sz w:val="16"/>
        </w:rPr>
      </w:pPr>
    </w:p>
    <w:p w14:paraId="6B845076" w14:textId="77777777" w:rsidR="00AC2B92" w:rsidRDefault="00AC2B92">
      <w:pPr>
        <w:pStyle w:val="Textkrper"/>
        <w:jc w:val="both"/>
        <w:rPr>
          <w:b/>
          <w:sz w:val="16"/>
        </w:rPr>
      </w:pPr>
    </w:p>
    <w:p w14:paraId="439B3E67" w14:textId="388899E2" w:rsidR="009E1219" w:rsidRDefault="009E1219">
      <w:pPr>
        <w:pStyle w:val="Textkrper"/>
        <w:jc w:val="both"/>
      </w:pPr>
      <w:r>
        <w:rPr>
          <w:b/>
          <w:sz w:val="16"/>
        </w:rPr>
        <w:t>Unternehmenshintergrund</w:t>
      </w:r>
    </w:p>
    <w:p w14:paraId="35B5E104" w14:textId="77777777" w:rsidR="009E1219" w:rsidRDefault="009E1219">
      <w:pPr>
        <w:pStyle w:val="Textkrper"/>
        <w:jc w:val="both"/>
        <w:rPr>
          <w:b/>
          <w:sz w:val="16"/>
        </w:rPr>
      </w:pPr>
    </w:p>
    <w:p w14:paraId="63F08F92" w14:textId="37AD10E9" w:rsidR="00E46B5C" w:rsidRPr="00E46B5C" w:rsidRDefault="00E46B5C" w:rsidP="00E46B5C">
      <w:pPr>
        <w:pStyle w:val="Textkrper"/>
        <w:jc w:val="both"/>
        <w:rPr>
          <w:bCs/>
          <w:sz w:val="16"/>
        </w:rPr>
      </w:pPr>
      <w:r w:rsidRPr="00E46B5C">
        <w:rPr>
          <w:bCs/>
          <w:sz w:val="16"/>
        </w:rPr>
        <w:t xml:space="preserve">Seit ihrer Gründung im Jahr 1992 hat sich die IWB Industrietechnik GmbH </w:t>
      </w:r>
      <w:r>
        <w:rPr>
          <w:bCs/>
          <w:sz w:val="16"/>
        </w:rPr>
        <w:t xml:space="preserve">als ein </w:t>
      </w:r>
      <w:r w:rsidRPr="00E46B5C">
        <w:rPr>
          <w:bCs/>
          <w:sz w:val="16"/>
        </w:rPr>
        <w:t>führende</w:t>
      </w:r>
      <w:r>
        <w:rPr>
          <w:bCs/>
          <w:sz w:val="16"/>
        </w:rPr>
        <w:t>r</w:t>
      </w:r>
      <w:r w:rsidRPr="00E46B5C">
        <w:rPr>
          <w:bCs/>
          <w:sz w:val="16"/>
        </w:rPr>
        <w:t xml:space="preserve"> Anbieter für maßgeschneiderte fördertechnische Lösungen </w:t>
      </w:r>
      <w:r>
        <w:rPr>
          <w:bCs/>
          <w:sz w:val="16"/>
        </w:rPr>
        <w:t>etabliert</w:t>
      </w:r>
      <w:r w:rsidRPr="00E46B5C">
        <w:rPr>
          <w:bCs/>
          <w:sz w:val="16"/>
        </w:rPr>
        <w:t>. Von Anfang an lag der Fokus des Unternehmens auf der Entwicklung und Produktion von Förderbändern, die exakt auf die Bedürfnisse der Kunden zugeschnitten sind. Ob in der Automobil-, Lebensmittel- oder Logistikbranche – die Produkte der IWB sind in den unterschiedlichsten Bereichen zu finden und tragen dort maßgeblich zur Optimierung der Arbeitsabläufe bei.</w:t>
      </w:r>
      <w:r>
        <w:rPr>
          <w:bCs/>
          <w:sz w:val="16"/>
        </w:rPr>
        <w:t xml:space="preserve"> </w:t>
      </w:r>
      <w:r w:rsidRPr="00E46B5C">
        <w:rPr>
          <w:bCs/>
          <w:sz w:val="16"/>
        </w:rPr>
        <w:t>Die IWB mit Sitz in Gotha ist ein fester Bestandteil der regionalen Wirtschaft und bekannt für maßgeschneiderte Lösungen, die höchste Ansprüche an Qualität und Effizienz erfüllen.</w:t>
      </w:r>
    </w:p>
    <w:p w14:paraId="3F0609C8" w14:textId="77777777" w:rsidR="009E1219" w:rsidRDefault="009E1219">
      <w:pPr>
        <w:pBdr>
          <w:top w:val="none" w:sz="0" w:space="0" w:color="000000"/>
          <w:left w:val="none" w:sz="0" w:space="0" w:color="000000"/>
          <w:bottom w:val="none" w:sz="0" w:space="0" w:color="000000"/>
          <w:right w:val="none" w:sz="0" w:space="0" w:color="000000"/>
        </w:pBdr>
        <w:jc w:val="both"/>
        <w:rPr>
          <w:sz w:val="16"/>
        </w:rPr>
      </w:pPr>
    </w:p>
    <w:p w14:paraId="65B217F1" w14:textId="77777777"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4323"/>
        <w:gridCol w:w="567"/>
        <w:gridCol w:w="2268"/>
      </w:tblGrid>
      <w:tr w:rsidR="009E1219" w14:paraId="338CA882" w14:textId="77777777" w:rsidTr="000173B0">
        <w:tc>
          <w:tcPr>
            <w:tcW w:w="4323" w:type="dxa"/>
          </w:tcPr>
          <w:p w14:paraId="7C4D7407" w14:textId="77777777" w:rsidR="009E1219" w:rsidRDefault="009E1219">
            <w:r>
              <w:rPr>
                <w:b/>
              </w:rPr>
              <w:t>Kontakt:</w:t>
            </w:r>
          </w:p>
          <w:p w14:paraId="42693DEF" w14:textId="61859627" w:rsidR="009E1219" w:rsidRDefault="009E1219">
            <w:pPr>
              <w:pStyle w:val="berschrift4"/>
              <w:ind w:left="0" w:firstLine="0"/>
            </w:pPr>
            <w:r>
              <w:rPr>
                <w:sz w:val="20"/>
              </w:rPr>
              <w:br/>
            </w:r>
            <w:r w:rsidR="00961E7B" w:rsidRPr="00961E7B">
              <w:rPr>
                <w:sz w:val="20"/>
              </w:rPr>
              <w:t>IWB Industrietechnik GmbH</w:t>
            </w:r>
          </w:p>
          <w:p w14:paraId="5A79CA5F" w14:textId="0F6587C5" w:rsidR="009E1219" w:rsidRPr="008B342E" w:rsidRDefault="008B342E">
            <w:pPr>
              <w:pStyle w:val="Kopfzeile"/>
              <w:tabs>
                <w:tab w:val="clear" w:pos="4536"/>
                <w:tab w:val="clear" w:pos="9072"/>
              </w:tabs>
              <w:spacing w:before="120" w:after="120"/>
            </w:pPr>
            <w:r w:rsidRPr="008B342E">
              <w:t>Ralf-Peter Kroschel</w:t>
            </w:r>
          </w:p>
          <w:p w14:paraId="0D558278" w14:textId="1AD7C2E8" w:rsidR="009E1219" w:rsidRDefault="00961E7B">
            <w:pPr>
              <w:jc w:val="both"/>
            </w:pPr>
            <w:r>
              <w:t>Langenscheidtstr. 7</w:t>
            </w:r>
          </w:p>
          <w:p w14:paraId="247AF4E9" w14:textId="1A6ACAE9" w:rsidR="009E1219" w:rsidRDefault="00961E7B">
            <w:pPr>
              <w:jc w:val="both"/>
            </w:pPr>
            <w:r>
              <w:t>99867 Gotha</w:t>
            </w:r>
          </w:p>
          <w:p w14:paraId="1C1254C8" w14:textId="2E038019" w:rsidR="009E1219" w:rsidRDefault="009E1219">
            <w:pPr>
              <w:spacing w:before="120"/>
              <w:jc w:val="both"/>
            </w:pPr>
            <w:r>
              <w:t xml:space="preserve">Tel.: </w:t>
            </w:r>
            <w:r w:rsidR="00961E7B">
              <w:t>03621 / 319977-0</w:t>
            </w:r>
          </w:p>
          <w:p w14:paraId="064B30BC" w14:textId="3315AD82" w:rsidR="001C5924" w:rsidRDefault="001C5924" w:rsidP="001C5924">
            <w:pPr>
              <w:jc w:val="both"/>
            </w:pPr>
            <w:r>
              <w:t xml:space="preserve">Fax: </w:t>
            </w:r>
            <w:r w:rsidR="00961E7B">
              <w:t>03621 / 319977-1</w:t>
            </w:r>
          </w:p>
          <w:p w14:paraId="0D9958FE" w14:textId="6D03FF50" w:rsidR="009E1219" w:rsidRDefault="009E1219">
            <w:pPr>
              <w:jc w:val="both"/>
            </w:pPr>
            <w:r>
              <w:t>E-Mail:</w:t>
            </w:r>
            <w:r w:rsidR="009D7D38">
              <w:t xml:space="preserve"> </w:t>
            </w:r>
            <w:r w:rsidR="00961E7B">
              <w:t>iwb@iwb.gmbh</w:t>
            </w:r>
          </w:p>
          <w:p w14:paraId="4EF7C0B2" w14:textId="5B6B66D1" w:rsidR="009E1219" w:rsidRDefault="009E1219">
            <w:pPr>
              <w:pStyle w:val="Textkrper"/>
              <w:jc w:val="both"/>
            </w:pPr>
            <w:r>
              <w:rPr>
                <w:sz w:val="20"/>
              </w:rPr>
              <w:t xml:space="preserve">Internet: </w:t>
            </w:r>
            <w:r w:rsidR="008B342E">
              <w:rPr>
                <w:sz w:val="20"/>
              </w:rPr>
              <w:t>www.iwb.gmbh</w:t>
            </w:r>
          </w:p>
        </w:tc>
        <w:tc>
          <w:tcPr>
            <w:tcW w:w="567" w:type="dxa"/>
          </w:tcPr>
          <w:p w14:paraId="11A83DE4" w14:textId="77777777" w:rsidR="009E1219" w:rsidRDefault="009E1219">
            <w:pPr>
              <w:pStyle w:val="Textkrper"/>
              <w:jc w:val="right"/>
              <w:rPr>
                <w:sz w:val="16"/>
              </w:rPr>
            </w:pPr>
          </w:p>
        </w:tc>
        <w:tc>
          <w:tcPr>
            <w:tcW w:w="2268" w:type="dxa"/>
          </w:tcPr>
          <w:p w14:paraId="7E5B0367" w14:textId="77777777" w:rsidR="009E1219" w:rsidRDefault="009E1219">
            <w:pPr>
              <w:pStyle w:val="Textkrper"/>
              <w:jc w:val="both"/>
            </w:pPr>
            <w:r>
              <w:rPr>
                <w:sz w:val="16"/>
              </w:rPr>
              <w:t>gii die Presse-Agentur GmbH</w:t>
            </w:r>
          </w:p>
          <w:p w14:paraId="553FDCDA" w14:textId="77777777" w:rsidR="00961E7B" w:rsidRDefault="00961E7B">
            <w:pPr>
              <w:pStyle w:val="Textkrper"/>
              <w:rPr>
                <w:sz w:val="16"/>
              </w:rPr>
            </w:pPr>
          </w:p>
          <w:p w14:paraId="049E93BD" w14:textId="606E76D2" w:rsidR="009E1219" w:rsidRDefault="009D7D38">
            <w:pPr>
              <w:pStyle w:val="Textkrper"/>
            </w:pPr>
            <w:r>
              <w:rPr>
                <w:sz w:val="16"/>
              </w:rPr>
              <w:t>Christburger Str. 41</w:t>
            </w:r>
          </w:p>
          <w:p w14:paraId="52965CF3" w14:textId="77777777" w:rsidR="009E1219" w:rsidRDefault="009E1219">
            <w:pPr>
              <w:pStyle w:val="Textkrper"/>
              <w:jc w:val="both"/>
            </w:pPr>
            <w:r>
              <w:rPr>
                <w:sz w:val="16"/>
              </w:rPr>
              <w:t>10405 Berlin</w:t>
            </w:r>
          </w:p>
          <w:p w14:paraId="2039CBBB" w14:textId="77777777" w:rsidR="00961E7B" w:rsidRDefault="00961E7B">
            <w:pPr>
              <w:pStyle w:val="Textkrper"/>
              <w:jc w:val="both"/>
              <w:rPr>
                <w:sz w:val="16"/>
              </w:rPr>
            </w:pPr>
          </w:p>
          <w:p w14:paraId="6D78C552" w14:textId="1CF5A82F" w:rsidR="009E1219" w:rsidRDefault="009E1219">
            <w:pPr>
              <w:pStyle w:val="Textkrper"/>
              <w:jc w:val="both"/>
            </w:pPr>
            <w:r>
              <w:rPr>
                <w:sz w:val="16"/>
              </w:rPr>
              <w:t>Tel.: 030 / 538965 -0</w:t>
            </w:r>
          </w:p>
          <w:p w14:paraId="47D60990" w14:textId="644977CF" w:rsidR="009E1219" w:rsidRDefault="009E1219">
            <w:pPr>
              <w:pStyle w:val="Textkrper"/>
              <w:jc w:val="both"/>
            </w:pPr>
            <w:r>
              <w:rPr>
                <w:sz w:val="16"/>
              </w:rPr>
              <w:t>E-Mail: info@gii.de</w:t>
            </w:r>
          </w:p>
          <w:p w14:paraId="7939A570" w14:textId="77777777" w:rsidR="009E1219" w:rsidRDefault="009E1219">
            <w:pPr>
              <w:pStyle w:val="Textkrper"/>
              <w:jc w:val="both"/>
            </w:pPr>
            <w:r>
              <w:rPr>
                <w:sz w:val="16"/>
              </w:rPr>
              <w:t>Internet: www.gii.de</w:t>
            </w:r>
          </w:p>
        </w:tc>
      </w:tr>
    </w:tbl>
    <w:p w14:paraId="36294F94" w14:textId="77777777" w:rsidR="009E1219" w:rsidRDefault="009E1219"/>
    <w:p w14:paraId="69DEBE20" w14:textId="77777777" w:rsidR="00156B32" w:rsidRDefault="00156B32"/>
    <w:p w14:paraId="2130B7E8" w14:textId="77777777" w:rsidR="00156B32" w:rsidRDefault="00156B32"/>
    <w:p w14:paraId="650BF06F" w14:textId="77777777" w:rsidR="00156B32" w:rsidRDefault="00156B32"/>
    <w:p w14:paraId="1613B229" w14:textId="77777777" w:rsidR="00156B32" w:rsidRDefault="00156B32"/>
    <w:p w14:paraId="0CA68E96" w14:textId="77777777" w:rsidR="00156B32" w:rsidRDefault="00156B32"/>
    <w:p w14:paraId="6CB8D31A" w14:textId="77777777" w:rsidR="00156B32" w:rsidRDefault="00156B32"/>
    <w:p w14:paraId="098778A5" w14:textId="77777777" w:rsidR="00156B32" w:rsidRDefault="00156B32"/>
    <w:p w14:paraId="2D2C1082" w14:textId="77777777" w:rsidR="00156B32" w:rsidRDefault="00156B32"/>
    <w:p w14:paraId="0E821868" w14:textId="77777777" w:rsidR="00156B32" w:rsidRDefault="00156B32"/>
    <w:p w14:paraId="2FEF04B4" w14:textId="77777777" w:rsidR="00156B32" w:rsidRDefault="00156B32"/>
    <w:p w14:paraId="7F944CB2" w14:textId="77777777" w:rsidR="00156B32" w:rsidRDefault="00156B32"/>
    <w:p w14:paraId="774F4AA9" w14:textId="77777777" w:rsidR="00156B32" w:rsidRDefault="00156B32"/>
    <w:p w14:paraId="37F03B4B" w14:textId="77777777" w:rsidR="00156B32" w:rsidRDefault="00156B32"/>
    <w:sectPr w:rsidR="00156B32">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A3E8" w14:textId="77777777" w:rsidR="002A1809" w:rsidRDefault="002A1809">
      <w:r>
        <w:separator/>
      </w:r>
    </w:p>
  </w:endnote>
  <w:endnote w:type="continuationSeparator" w:id="0">
    <w:p w14:paraId="226AE045" w14:textId="77777777"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Unifont">
    <w:charset w:val="01"/>
    <w:family w:val="auto"/>
    <w:pitch w:val="variable"/>
  </w:font>
  <w:font w:name="FreeSans">
    <w:altName w:val="Times New Roman"/>
    <w:charset w:val="01"/>
    <w:family w:val="auto"/>
    <w:pitch w:val="variable"/>
  </w:font>
  <w:font w:name="FuturaA Bk BT">
    <w:altName w:val="Tahoma"/>
    <w:charset w:val="01"/>
    <w:family w:val="roman"/>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BA87" w14:textId="77777777"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1217" w14:textId="77777777"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7681" w14:textId="77777777" w:rsidR="002A1809" w:rsidRDefault="002A1809">
      <w:r>
        <w:separator/>
      </w:r>
    </w:p>
  </w:footnote>
  <w:footnote w:type="continuationSeparator" w:id="0">
    <w:p w14:paraId="59C708E3" w14:textId="77777777"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F24F" w14:textId="15E7B7BF" w:rsidR="009E1219" w:rsidRDefault="00961E7B">
    <w:pPr>
      <w:pStyle w:val="Kopfzeile"/>
      <w:tabs>
        <w:tab w:val="clear" w:pos="4536"/>
        <w:tab w:val="clear" w:pos="9072"/>
      </w:tabs>
      <w:suppressAutoHyphens/>
      <w:ind w:left="709" w:hanging="709"/>
    </w:pPr>
    <w:r>
      <w:rPr>
        <w:rStyle w:val="Seitenzahl"/>
        <w:noProof/>
        <w:sz w:val="18"/>
      </w:rPr>
      <w:drawing>
        <wp:anchor distT="0" distB="0" distL="114300" distR="114300" simplePos="0" relativeHeight="251659264" behindDoc="0" locked="0" layoutInCell="1" allowOverlap="1" wp14:anchorId="2D8ADCC5" wp14:editId="271DD8D4">
          <wp:simplePos x="0" y="0"/>
          <wp:positionH relativeFrom="column">
            <wp:posOffset>4379105</wp:posOffset>
          </wp:positionH>
          <wp:positionV relativeFrom="paragraph">
            <wp:posOffset>4445</wp:posOffset>
          </wp:positionV>
          <wp:extent cx="1420495" cy="676910"/>
          <wp:effectExtent l="0" t="0" r="8255" b="8890"/>
          <wp:wrapSquare wrapText="bothSides"/>
          <wp:docPr id="1460572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676910"/>
                  </a:xfrm>
                  <a:prstGeom prst="rect">
                    <a:avLst/>
                  </a:prstGeom>
                  <a:noFill/>
                </pic:spPr>
              </pic:pic>
            </a:graphicData>
          </a:graphic>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9E1219">
      <w:rPr>
        <w:rStyle w:val="Seitenzahl"/>
        <w:sz w:val="18"/>
      </w:rPr>
      <w:t>0</w:t>
    </w:r>
    <w:r w:rsidR="009E1219">
      <w:rPr>
        <w:rStyle w:val="Seitenzahl"/>
        <w:sz w:val="18"/>
      </w:rPr>
      <w:fldChar w:fldCharType="end"/>
    </w:r>
    <w:r w:rsidR="009E1219">
      <w:rPr>
        <w:rStyle w:val="Seitenzahl"/>
        <w:sz w:val="18"/>
      </w:rPr>
      <w:t>:</w:t>
    </w:r>
    <w:r w:rsidR="009E1219">
      <w:rPr>
        <w:rStyle w:val="Seitenzahl"/>
        <w:sz w:val="18"/>
      </w:rPr>
      <w:tab/>
    </w:r>
    <w:r w:rsidR="009D7D38">
      <w:rPr>
        <w:rStyle w:val="Seitenzahl"/>
        <w:sz w:val="18"/>
      </w:rPr>
      <w:t>Minitrans 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D90F9" w14:textId="6230FB5C" w:rsidR="009E1219" w:rsidRDefault="00961E7B">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8240" behindDoc="0" locked="0" layoutInCell="1" allowOverlap="1" wp14:anchorId="5749D4E8" wp14:editId="25AF2577">
          <wp:simplePos x="0" y="0"/>
          <wp:positionH relativeFrom="rightMargin">
            <wp:align>left</wp:align>
          </wp:positionH>
          <wp:positionV relativeFrom="paragraph">
            <wp:posOffset>-9525</wp:posOffset>
          </wp:positionV>
          <wp:extent cx="1421130" cy="674370"/>
          <wp:effectExtent l="0" t="0" r="7620" b="0"/>
          <wp:wrapSquare wrapText="bothSides"/>
          <wp:docPr id="18348151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1130" cy="6743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23968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173B0"/>
    <w:rsid w:val="000D3C28"/>
    <w:rsid w:val="00102A79"/>
    <w:rsid w:val="00156B32"/>
    <w:rsid w:val="001C5924"/>
    <w:rsid w:val="002A1809"/>
    <w:rsid w:val="00323D76"/>
    <w:rsid w:val="00340B93"/>
    <w:rsid w:val="00437961"/>
    <w:rsid w:val="00444C5A"/>
    <w:rsid w:val="00556CA2"/>
    <w:rsid w:val="0057704D"/>
    <w:rsid w:val="00595950"/>
    <w:rsid w:val="005E31AF"/>
    <w:rsid w:val="00640CA4"/>
    <w:rsid w:val="0069468F"/>
    <w:rsid w:val="006A48E3"/>
    <w:rsid w:val="0071175A"/>
    <w:rsid w:val="00753428"/>
    <w:rsid w:val="007B1090"/>
    <w:rsid w:val="008B342E"/>
    <w:rsid w:val="00961E7B"/>
    <w:rsid w:val="009D6EB8"/>
    <w:rsid w:val="009D7D38"/>
    <w:rsid w:val="009E1219"/>
    <w:rsid w:val="009F4360"/>
    <w:rsid w:val="00AC2B92"/>
    <w:rsid w:val="00AE5236"/>
    <w:rsid w:val="00B91AB7"/>
    <w:rsid w:val="00BA4D17"/>
    <w:rsid w:val="00E014C2"/>
    <w:rsid w:val="00E46B5C"/>
    <w:rsid w:val="00EA41CA"/>
    <w:rsid w:val="00EF43E2"/>
    <w:rsid w:val="00F8624D"/>
    <w:rsid w:val="00F959D3"/>
    <w:rsid w:val="00FB7249"/>
    <w:rsid w:val="00FE7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oNotEmbedSmartTags/>
  <w:decimalSymbol w:val=","/>
  <w:listSeparator w:val=";"/>
  <w14:docId w14:val="79DF42CB"/>
  <w15:chartTrackingRefBased/>
  <w15:docId w15:val="{B74A6154-AA6E-4FE4-8658-B8CF18D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3C28"/>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mithellemGitternetz">
    <w:name w:val="Grid Table Light"/>
    <w:basedOn w:val="NormaleTabelle"/>
    <w:uiPriority w:val="40"/>
    <w:rsid w:val="007B109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2841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6</cp:revision>
  <cp:lastPrinted>2002-09-20T12:05:00Z</cp:lastPrinted>
  <dcterms:created xsi:type="dcterms:W3CDTF">2025-06-17T08:42:00Z</dcterms:created>
  <dcterms:modified xsi:type="dcterms:W3CDTF">2025-06-24T12:37:00Z</dcterms:modified>
</cp:coreProperties>
</file>