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76D19" w14:textId="77777777" w:rsidR="003E69D0" w:rsidRPr="00825B51" w:rsidRDefault="003E69D0" w:rsidP="003E69D0">
      <w:pPr>
        <w:pStyle w:val="Headline"/>
        <w:rPr>
          <w:rFonts w:ascii="Arial" w:hAnsi="Arial" w:cs="Arial"/>
          <w:sz w:val="22"/>
          <w:szCs w:val="22"/>
        </w:rPr>
      </w:pPr>
    </w:p>
    <w:p w14:paraId="74300288" w14:textId="77777777" w:rsidR="00825B51" w:rsidRPr="00825B51" w:rsidRDefault="00825B51" w:rsidP="00825B51">
      <w:pPr>
        <w:pStyle w:val="Headline"/>
        <w:rPr>
          <w:rFonts w:ascii="Arial" w:hAnsi="Arial" w:cs="Arial"/>
          <w:sz w:val="22"/>
          <w:szCs w:val="22"/>
          <w:u w:val="single"/>
        </w:rPr>
      </w:pPr>
      <w:r w:rsidRPr="00825B51">
        <w:rPr>
          <w:rFonts w:ascii="Arial" w:hAnsi="Arial" w:cs="Arial"/>
          <w:sz w:val="22"/>
          <w:szCs w:val="22"/>
          <w:u w:val="single"/>
        </w:rPr>
        <w:t xml:space="preserve">Sicher, zertifiziert und flexibel: </w:t>
      </w:r>
    </w:p>
    <w:p w14:paraId="7A41A595" w14:textId="705AB5E7" w:rsidR="009B6CBC" w:rsidRPr="00825B51" w:rsidRDefault="00825B51" w:rsidP="00825B51">
      <w:pPr>
        <w:pStyle w:val="Headline"/>
        <w:spacing w:line="276" w:lineRule="auto"/>
        <w:rPr>
          <w:rFonts w:ascii="Arial" w:hAnsi="Arial" w:cs="Arial"/>
          <w:sz w:val="32"/>
          <w:szCs w:val="32"/>
        </w:rPr>
      </w:pPr>
      <w:r w:rsidRPr="00825B51">
        <w:rPr>
          <w:rFonts w:ascii="Arial" w:hAnsi="Arial" w:cs="Arial"/>
          <w:sz w:val="32"/>
          <w:szCs w:val="32"/>
        </w:rPr>
        <w:t>Innovative Brandschottsysteme für höchste Anforderungen</w:t>
      </w:r>
      <w:r>
        <w:rPr>
          <w:rFonts w:ascii="Arial" w:hAnsi="Arial" w:cs="Arial"/>
          <w:sz w:val="32"/>
          <w:szCs w:val="32"/>
        </w:rPr>
        <w:t xml:space="preserve"> </w:t>
      </w:r>
    </w:p>
    <w:p w14:paraId="531FCAA6" w14:textId="77777777" w:rsidR="00825B51" w:rsidRDefault="00825B51" w:rsidP="00825B51">
      <w:pPr>
        <w:spacing w:line="360" w:lineRule="auto"/>
        <w:jc w:val="both"/>
        <w:rPr>
          <w:rFonts w:cs="Arial"/>
          <w:iCs/>
          <w:szCs w:val="22"/>
        </w:rPr>
      </w:pPr>
      <w:bookmarkStart w:id="0" w:name="_Hlk109901321"/>
    </w:p>
    <w:p w14:paraId="0DDCC5C5" w14:textId="35C5E69D" w:rsidR="00825B51" w:rsidRPr="00115C3F" w:rsidRDefault="00825B51" w:rsidP="00825B51">
      <w:pPr>
        <w:spacing w:line="360" w:lineRule="auto"/>
        <w:jc w:val="both"/>
        <w:rPr>
          <w:rFonts w:cs="Arial"/>
          <w:iCs/>
          <w:szCs w:val="22"/>
        </w:rPr>
      </w:pPr>
      <w:r w:rsidRPr="00115C3F">
        <w:rPr>
          <w:rFonts w:cs="Arial"/>
          <w:iCs/>
          <w:szCs w:val="22"/>
        </w:rPr>
        <w:t>Mit einem umfassenden Portfolio an zertifizierten Brandschutzlösungen bietet KAISER praxisgerechte Systeme zur sicheren Abschottung von Leitungen und Installationsrohren in Wand- und Deckendurchführungen. Die neuesten Entwicklungen der LS-, RS- und DS-Serie sowie der PROTECT-Schotts gewährleisten eine schnelle, normgerechte Montage und erfüllen höchste Anforderungen an Feuer- und Schallschutz – auch im nachträglichen Einbau.</w:t>
      </w:r>
      <w:r>
        <w:rPr>
          <w:rFonts w:cs="Arial"/>
          <w:iCs/>
          <w:szCs w:val="22"/>
        </w:rPr>
        <w:t xml:space="preserve"> </w:t>
      </w:r>
      <w:r w:rsidRPr="00115C3F">
        <w:rPr>
          <w:rFonts w:cs="Arial"/>
          <w:iCs/>
          <w:szCs w:val="22"/>
        </w:rPr>
        <w:t xml:space="preserve">Die Produktfamilie umfasst Leitungsschotts (LS 90) und Rohrschotts (RS 90) für Einzelbelegungen sowie das vielseitige Dosenschott-System DS 90 in zwei Größen (Ø 74 mm und Ø 120 mm) zur sicheren </w:t>
      </w:r>
      <w:r>
        <w:rPr>
          <w:rFonts w:cs="Arial"/>
          <w:iCs/>
          <w:szCs w:val="22"/>
        </w:rPr>
        <w:t>Belegung</w:t>
      </w:r>
      <w:r w:rsidRPr="00115C3F">
        <w:rPr>
          <w:rFonts w:cs="Arial"/>
          <w:iCs/>
          <w:szCs w:val="22"/>
        </w:rPr>
        <w:t xml:space="preserve"> mit Kabelbündeln oder Rohren. </w:t>
      </w:r>
      <w:r>
        <w:rPr>
          <w:rFonts w:cs="Arial"/>
          <w:iCs/>
          <w:szCs w:val="22"/>
        </w:rPr>
        <w:t xml:space="preserve">Auch eine Mischbelegung von Kabeln und Installationsrohren ist möglich. </w:t>
      </w:r>
      <w:r w:rsidRPr="00115C3F">
        <w:rPr>
          <w:rFonts w:cs="Arial"/>
          <w:iCs/>
          <w:szCs w:val="22"/>
        </w:rPr>
        <w:t xml:space="preserve">Dank ihrer teilbaren Bauweise lassen sich die Schotts selbst bei bereits </w:t>
      </w:r>
      <w:r>
        <w:rPr>
          <w:rFonts w:cs="Arial"/>
          <w:iCs/>
          <w:szCs w:val="22"/>
        </w:rPr>
        <w:t>installierten</w:t>
      </w:r>
      <w:r w:rsidRPr="00115C3F">
        <w:rPr>
          <w:rFonts w:cs="Arial"/>
          <w:iCs/>
          <w:szCs w:val="22"/>
        </w:rPr>
        <w:t xml:space="preserve"> Leitungen ohne Aufwand montieren. Die einfache Handhabung – vergleichbar mit einer Hohlwanddose – ermöglicht eine schnelle und zerstörungsfreie Nachbelegung.</w:t>
      </w:r>
      <w:r>
        <w:rPr>
          <w:rFonts w:cs="Arial"/>
          <w:iCs/>
          <w:szCs w:val="22"/>
        </w:rPr>
        <w:t xml:space="preserve"> </w:t>
      </w:r>
      <w:r w:rsidRPr="00115C3F">
        <w:rPr>
          <w:rFonts w:cs="Arial"/>
          <w:iCs/>
          <w:szCs w:val="22"/>
        </w:rPr>
        <w:t xml:space="preserve">Für Deckendurchführungen </w:t>
      </w:r>
      <w:r>
        <w:rPr>
          <w:rFonts w:cs="Arial"/>
          <w:iCs/>
          <w:szCs w:val="22"/>
        </w:rPr>
        <w:t>hat</w:t>
      </w:r>
      <w:r w:rsidRPr="00115C3F">
        <w:rPr>
          <w:rFonts w:cs="Arial"/>
          <w:iCs/>
          <w:szCs w:val="22"/>
        </w:rPr>
        <w:t xml:space="preserve"> KAISER die Deckenschott-Systeme DS 90/74 mm und DS 90/120 mm </w:t>
      </w:r>
      <w:r>
        <w:rPr>
          <w:rFonts w:cs="Arial"/>
          <w:iCs/>
          <w:szCs w:val="22"/>
        </w:rPr>
        <w:t>im Programm</w:t>
      </w:r>
      <w:r w:rsidRPr="00115C3F">
        <w:rPr>
          <w:rFonts w:cs="Arial"/>
          <w:iCs/>
          <w:szCs w:val="22"/>
        </w:rPr>
        <w:t>. Diese sichern die Feuerwiderstandsklasse von EI30 bis EI90 bei Beton- und Porenbetondecken. Die Installation erfolgt direkt von der Deckenoberseite ohne zusätzliche Beschichtungen oder Spachtelarbeiten. Die teilbare Konstruktion erlaubt eine einfache Nachrüstung auch bei vorhandener Belegung.</w:t>
      </w:r>
      <w:r>
        <w:rPr>
          <w:rFonts w:cs="Arial"/>
          <w:iCs/>
          <w:szCs w:val="22"/>
        </w:rPr>
        <w:t xml:space="preserve"> </w:t>
      </w:r>
      <w:r w:rsidRPr="00115C3F">
        <w:rPr>
          <w:rFonts w:cs="Arial"/>
          <w:iCs/>
          <w:szCs w:val="22"/>
        </w:rPr>
        <w:t>Mit den PROTECT Leitungsschotts und Mehrfachschotts bietet KAISER sichere Lösungen für den massiven Holzbau (F30-B bis F120-B) sowie für Schiff</w:t>
      </w:r>
      <w:r w:rsidR="00421E66">
        <w:rPr>
          <w:rFonts w:cs="Arial"/>
          <w:iCs/>
          <w:szCs w:val="22"/>
        </w:rPr>
        <w:t>s</w:t>
      </w:r>
      <w:r w:rsidRPr="00115C3F">
        <w:rPr>
          <w:rFonts w:cs="Arial"/>
          <w:iCs/>
          <w:szCs w:val="22"/>
        </w:rPr>
        <w:t xml:space="preserve">bauwände der Klasse B15. Die stabilen Rasthaken sorgen für festen Halt in Sandwichpaneelen oder Brettsperrholz. Auch hier ermöglichen die teilbaren Bauformen eine </w:t>
      </w:r>
      <w:r>
        <w:rPr>
          <w:rFonts w:cs="Arial"/>
          <w:iCs/>
          <w:szCs w:val="22"/>
        </w:rPr>
        <w:t xml:space="preserve">schnelle und sichere </w:t>
      </w:r>
      <w:r>
        <w:rPr>
          <w:rFonts w:cs="Arial"/>
          <w:iCs/>
          <w:szCs w:val="22"/>
        </w:rPr>
        <w:lastRenderedPageBreak/>
        <w:t xml:space="preserve">nachträgliche Installation </w:t>
      </w:r>
      <w:r w:rsidRPr="00115C3F">
        <w:rPr>
          <w:rFonts w:cs="Arial"/>
          <w:iCs/>
          <w:szCs w:val="22"/>
        </w:rPr>
        <w:t>– ideal für flexible Installationen unter höchsten Sicherheitsanforderungen.</w:t>
      </w:r>
      <w:r>
        <w:rPr>
          <w:rFonts w:cs="Arial"/>
          <w:iCs/>
          <w:szCs w:val="22"/>
        </w:rPr>
        <w:t xml:space="preserve"> </w:t>
      </w:r>
      <w:r w:rsidRPr="00115C3F">
        <w:rPr>
          <w:rFonts w:cs="Arial"/>
          <w:iCs/>
          <w:szCs w:val="22"/>
        </w:rPr>
        <w:t xml:space="preserve">Alle KAISER Brandschottsysteme sind mit der bewährten AFS-Technik (Active Fire Stop) ausgestattet. Im Brandfall reagiert der integrierte Dämmschichtbildner selbsttätig, schäumt auf und verschließt </w:t>
      </w:r>
      <w:r>
        <w:rPr>
          <w:rFonts w:cs="Arial"/>
          <w:iCs/>
          <w:szCs w:val="22"/>
        </w:rPr>
        <w:t xml:space="preserve">so </w:t>
      </w:r>
      <w:r w:rsidRPr="00115C3F">
        <w:rPr>
          <w:rFonts w:cs="Arial"/>
          <w:iCs/>
          <w:szCs w:val="22"/>
        </w:rPr>
        <w:t xml:space="preserve">Installationsöffnungen zuverlässig. </w:t>
      </w:r>
      <w:r>
        <w:rPr>
          <w:rFonts w:cs="Arial"/>
          <w:iCs/>
          <w:szCs w:val="22"/>
        </w:rPr>
        <w:t xml:space="preserve">Hierdurch bleibt die </w:t>
      </w:r>
      <w:r w:rsidRPr="00115C3F">
        <w:rPr>
          <w:rFonts w:cs="Arial"/>
          <w:iCs/>
          <w:szCs w:val="22"/>
        </w:rPr>
        <w:t>Feuerwiderstandsklasse bis EI90 erhalten</w:t>
      </w:r>
      <w:r>
        <w:rPr>
          <w:rFonts w:cs="Arial"/>
          <w:iCs/>
          <w:szCs w:val="22"/>
        </w:rPr>
        <w:t xml:space="preserve"> und wird </w:t>
      </w:r>
      <w:r w:rsidRPr="00115C3F">
        <w:rPr>
          <w:rFonts w:cs="Arial"/>
          <w:iCs/>
          <w:szCs w:val="22"/>
        </w:rPr>
        <w:t>die Ausbreitung von Rauch und Feuer effektiv verhindert. Die europäische ETA-Zulassung (ETA-14/0159) durch das Deutsche Institut für Bautechnik (DIBt) bestätigt die normgerechte Anwendung gemäß DIN EN 1366-3.</w:t>
      </w:r>
      <w:r>
        <w:rPr>
          <w:rFonts w:cs="Arial"/>
          <w:iCs/>
          <w:szCs w:val="22"/>
        </w:rPr>
        <w:t xml:space="preserve"> </w:t>
      </w:r>
      <w:r w:rsidRPr="00115C3F">
        <w:rPr>
          <w:rFonts w:cs="Arial"/>
          <w:iCs/>
          <w:szCs w:val="22"/>
        </w:rPr>
        <w:t xml:space="preserve">Ob in Beton, Holz oder Leichtbauwänden – die KAISER Brandschottsysteme garantieren eine schnelle, </w:t>
      </w:r>
      <w:r>
        <w:rPr>
          <w:rFonts w:cs="Arial"/>
          <w:iCs/>
          <w:szCs w:val="22"/>
        </w:rPr>
        <w:t>zuverlässige</w:t>
      </w:r>
      <w:r w:rsidRPr="00115C3F">
        <w:rPr>
          <w:rFonts w:cs="Arial"/>
          <w:iCs/>
          <w:szCs w:val="22"/>
        </w:rPr>
        <w:t xml:space="preserve"> und zertifizierte Lösung für den modernen baulichen Brandschutz in der Elektro</w:t>
      </w:r>
      <w:r>
        <w:rPr>
          <w:rFonts w:cs="Arial"/>
          <w:iCs/>
          <w:szCs w:val="22"/>
        </w:rPr>
        <w:t>-I</w:t>
      </w:r>
      <w:r w:rsidRPr="00115C3F">
        <w:rPr>
          <w:rFonts w:cs="Arial"/>
          <w:iCs/>
          <w:szCs w:val="22"/>
        </w:rPr>
        <w:t>nstallation. Alle Produkte sind frei von gefährlichen Stoffen und europaweit zugelassen.</w:t>
      </w:r>
      <w:r w:rsidR="00B5738F">
        <w:rPr>
          <w:rFonts w:cs="Arial"/>
          <w:iCs/>
          <w:szCs w:val="22"/>
        </w:rPr>
        <w:t xml:space="preserve"> </w:t>
      </w:r>
    </w:p>
    <w:p w14:paraId="7B4BDC38" w14:textId="2DA36088" w:rsidR="008E3DA2" w:rsidRPr="00825B51" w:rsidRDefault="008E3DA2" w:rsidP="008E3DA2">
      <w:pPr>
        <w:spacing w:line="360" w:lineRule="auto"/>
        <w:jc w:val="both"/>
        <w:rPr>
          <w:iCs/>
        </w:rPr>
      </w:pPr>
    </w:p>
    <w:p w14:paraId="6F9F1F1A" w14:textId="77777777" w:rsidR="007651F5" w:rsidRPr="00825B51" w:rsidRDefault="007651F5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825B51" w:rsidRPr="00825B51" w14:paraId="2D2C24D5" w14:textId="77777777" w:rsidTr="00B550FB">
        <w:tc>
          <w:tcPr>
            <w:tcW w:w="6793" w:type="dxa"/>
          </w:tcPr>
          <w:bookmarkEnd w:id="0"/>
          <w:p w14:paraId="39F5FE5E" w14:textId="09F1CD10" w:rsidR="00B550FB" w:rsidRPr="00825B51" w:rsidRDefault="00B5738F" w:rsidP="00C132CC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1C548567" wp14:editId="26E72662">
                  <wp:extent cx="3048000" cy="2538095"/>
                  <wp:effectExtent l="0" t="0" r="0" b="0"/>
                  <wp:docPr id="1790395073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538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50FB" w:rsidRPr="00825B51" w14:paraId="052D008F" w14:textId="77777777" w:rsidTr="00B550FB">
        <w:tc>
          <w:tcPr>
            <w:tcW w:w="6793" w:type="dxa"/>
          </w:tcPr>
          <w:p w14:paraId="11C4032C" w14:textId="6ADE23BA" w:rsidR="00FF19DC" w:rsidRPr="00825B51" w:rsidRDefault="00B550FB" w:rsidP="00B550FB">
            <w:pPr>
              <w:jc w:val="center"/>
              <w:rPr>
                <w:rFonts w:cs="Arial"/>
                <w:sz w:val="20"/>
                <w:szCs w:val="20"/>
              </w:rPr>
            </w:pPr>
            <w:r w:rsidRPr="00825B51">
              <w:rPr>
                <w:rFonts w:cs="Arial"/>
                <w:b/>
                <w:sz w:val="20"/>
                <w:szCs w:val="20"/>
              </w:rPr>
              <w:t>Bild</w:t>
            </w:r>
            <w:r w:rsidR="00610E09" w:rsidRPr="00825B51">
              <w:rPr>
                <w:rFonts w:cs="Arial"/>
                <w:b/>
                <w:sz w:val="20"/>
                <w:szCs w:val="20"/>
              </w:rPr>
              <w:t xml:space="preserve"> 1</w:t>
            </w:r>
            <w:r w:rsidR="00603A1D" w:rsidRPr="00825B51">
              <w:rPr>
                <w:rFonts w:cs="Arial"/>
                <w:sz w:val="20"/>
                <w:szCs w:val="20"/>
              </w:rPr>
              <w:t xml:space="preserve">: </w:t>
            </w:r>
            <w:r w:rsidR="00B5738F">
              <w:rPr>
                <w:rFonts w:cs="Arial"/>
                <w:sz w:val="20"/>
                <w:szCs w:val="20"/>
              </w:rPr>
              <w:t xml:space="preserve">Zertifizierte </w:t>
            </w:r>
            <w:r w:rsidR="003D5D2C">
              <w:rPr>
                <w:rFonts w:cs="Arial"/>
                <w:sz w:val="20"/>
                <w:szCs w:val="20"/>
              </w:rPr>
              <w:t>KAISER-</w:t>
            </w:r>
            <w:r w:rsidR="00B5738F">
              <w:rPr>
                <w:rFonts w:cs="Arial"/>
                <w:sz w:val="20"/>
                <w:szCs w:val="20"/>
              </w:rPr>
              <w:t xml:space="preserve">Brandschutzschotts mit </w:t>
            </w:r>
            <w:r w:rsidR="00825B51" w:rsidRPr="00825B51">
              <w:rPr>
                <w:rFonts w:cs="Arial"/>
                <w:sz w:val="20"/>
                <w:szCs w:val="20"/>
              </w:rPr>
              <w:t>europäische</w:t>
            </w:r>
            <w:r w:rsidR="00B5738F">
              <w:rPr>
                <w:rFonts w:cs="Arial"/>
                <w:sz w:val="20"/>
                <w:szCs w:val="20"/>
              </w:rPr>
              <w:t>r</w:t>
            </w:r>
            <w:r w:rsidR="00825B51" w:rsidRPr="00825B51">
              <w:rPr>
                <w:rFonts w:cs="Arial"/>
                <w:sz w:val="20"/>
                <w:szCs w:val="20"/>
              </w:rPr>
              <w:t xml:space="preserve"> ETA-Zulassung (ETA-14/0159) </w:t>
            </w:r>
            <w:r w:rsidR="003D5D2C">
              <w:rPr>
                <w:rFonts w:cs="Arial"/>
                <w:sz w:val="20"/>
                <w:szCs w:val="20"/>
              </w:rPr>
              <w:t xml:space="preserve">zur </w:t>
            </w:r>
            <w:r w:rsidR="00825B51" w:rsidRPr="00825B51">
              <w:rPr>
                <w:rFonts w:cs="Arial"/>
                <w:sz w:val="20"/>
                <w:szCs w:val="20"/>
              </w:rPr>
              <w:t>normgerechte</w:t>
            </w:r>
            <w:r w:rsidR="003D5D2C">
              <w:rPr>
                <w:rFonts w:cs="Arial"/>
                <w:sz w:val="20"/>
                <w:szCs w:val="20"/>
              </w:rPr>
              <w:t>n</w:t>
            </w:r>
            <w:r w:rsidR="00825B51" w:rsidRPr="00825B51">
              <w:rPr>
                <w:rFonts w:cs="Arial"/>
                <w:sz w:val="20"/>
                <w:szCs w:val="20"/>
              </w:rPr>
              <w:t xml:space="preserve"> </w:t>
            </w:r>
            <w:r w:rsidR="00421E66">
              <w:rPr>
                <w:rFonts w:cs="Arial"/>
                <w:sz w:val="20"/>
                <w:szCs w:val="20"/>
              </w:rPr>
              <w:t>Installation</w:t>
            </w:r>
            <w:r w:rsidR="00825B51" w:rsidRPr="00825B51">
              <w:rPr>
                <w:rFonts w:cs="Arial"/>
                <w:sz w:val="20"/>
                <w:szCs w:val="20"/>
              </w:rPr>
              <w:t xml:space="preserve"> gemäß DIN EN 1366-3 </w:t>
            </w:r>
          </w:p>
          <w:p w14:paraId="40465E56" w14:textId="77777777" w:rsidR="00710F14" w:rsidRPr="00825B51" w:rsidRDefault="00710F14" w:rsidP="00B550FB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7BA5E91" w14:textId="3D354918" w:rsidR="00FF19DC" w:rsidRPr="00825B51" w:rsidRDefault="00FF19DC" w:rsidP="00FF19DC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825B51">
              <w:rPr>
                <w:iCs/>
                <w:sz w:val="18"/>
                <w:szCs w:val="18"/>
              </w:rPr>
              <w:t xml:space="preserve">(Foto: </w:t>
            </w:r>
            <w:r w:rsidR="00363D8C" w:rsidRPr="00825B51">
              <w:rPr>
                <w:iCs/>
                <w:sz w:val="18"/>
                <w:szCs w:val="18"/>
              </w:rPr>
              <w:t>KAISER</w:t>
            </w:r>
            <w:r w:rsidRPr="00825B51">
              <w:rPr>
                <w:iCs/>
                <w:sz w:val="18"/>
                <w:szCs w:val="18"/>
              </w:rPr>
              <w:t xml:space="preserve"> GmbH &amp; Co. </w:t>
            </w:r>
            <w:r w:rsidRPr="00825B51">
              <w:rPr>
                <w:iCs/>
                <w:sz w:val="18"/>
                <w:szCs w:val="18"/>
                <w:lang w:val="en-US"/>
              </w:rPr>
              <w:t>KG)</w:t>
            </w:r>
          </w:p>
          <w:p w14:paraId="118DBA33" w14:textId="7BF8C5AA" w:rsidR="00FF19DC" w:rsidRPr="00825B51" w:rsidRDefault="00FF19DC" w:rsidP="00B550FB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DC5F53C" w14:textId="29AD19F9" w:rsidR="00C951AE" w:rsidRPr="00825B51" w:rsidRDefault="00C951AE" w:rsidP="004037EB">
      <w:pPr>
        <w:spacing w:line="360" w:lineRule="auto"/>
        <w:jc w:val="both"/>
        <w:rPr>
          <w:rFonts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825B51" w:rsidRPr="00825B51" w14:paraId="10D292FF" w14:textId="77777777" w:rsidTr="00DC63AF">
        <w:tc>
          <w:tcPr>
            <w:tcW w:w="6793" w:type="dxa"/>
          </w:tcPr>
          <w:p w14:paraId="22758095" w14:textId="0BF9D1C9" w:rsidR="00C132CC" w:rsidRPr="00825B51" w:rsidRDefault="00B5738F" w:rsidP="00DC63A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bCs/>
                <w:noProof/>
                <w:sz w:val="20"/>
                <w:szCs w:val="20"/>
              </w:rPr>
              <w:lastRenderedPageBreak/>
              <w:drawing>
                <wp:inline distT="0" distB="0" distL="0" distR="0" wp14:anchorId="266FC5FB" wp14:editId="0C4CB8F3">
                  <wp:extent cx="3048000" cy="2538095"/>
                  <wp:effectExtent l="0" t="0" r="0" b="0"/>
                  <wp:docPr id="1791693901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538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2CC" w:rsidRPr="00825B51" w14:paraId="6B7DA5F3" w14:textId="77777777" w:rsidTr="00DC63AF">
        <w:tc>
          <w:tcPr>
            <w:tcW w:w="6793" w:type="dxa"/>
          </w:tcPr>
          <w:p w14:paraId="224B9886" w14:textId="012A1DD6" w:rsidR="00C132CC" w:rsidRPr="00825B51" w:rsidRDefault="00C132CC" w:rsidP="00DC63AF">
            <w:pPr>
              <w:jc w:val="center"/>
              <w:rPr>
                <w:rFonts w:cs="Arial"/>
                <w:bCs/>
                <w:sz w:val="20"/>
                <w:szCs w:val="20"/>
              </w:rPr>
            </w:pPr>
            <w:r w:rsidRPr="00825B51">
              <w:rPr>
                <w:rFonts w:cs="Arial"/>
                <w:b/>
                <w:sz w:val="20"/>
                <w:szCs w:val="20"/>
              </w:rPr>
              <w:t>Bild</w:t>
            </w:r>
            <w:r w:rsidR="00610E09" w:rsidRPr="00825B51">
              <w:rPr>
                <w:rFonts w:cs="Arial"/>
                <w:b/>
                <w:sz w:val="20"/>
                <w:szCs w:val="20"/>
              </w:rPr>
              <w:t xml:space="preserve"> 2</w:t>
            </w:r>
            <w:r w:rsidRPr="00825B51">
              <w:rPr>
                <w:rFonts w:cs="Arial"/>
                <w:b/>
                <w:sz w:val="20"/>
                <w:szCs w:val="20"/>
              </w:rPr>
              <w:t>:</w:t>
            </w:r>
            <w:r w:rsidRPr="00825B51">
              <w:rPr>
                <w:rFonts w:cs="Arial"/>
                <w:bCs/>
                <w:sz w:val="20"/>
                <w:szCs w:val="20"/>
              </w:rPr>
              <w:t xml:space="preserve"> </w:t>
            </w:r>
            <w:r w:rsidR="00825B51" w:rsidRPr="00825B51">
              <w:rPr>
                <w:rFonts w:cs="Arial"/>
                <w:bCs/>
                <w:sz w:val="20"/>
                <w:szCs w:val="20"/>
              </w:rPr>
              <w:t>Die Brandschutzabschottungen B15 PROTECT garantieren den brandschutztechnischen Raumabschluss in Schiff</w:t>
            </w:r>
            <w:r w:rsidR="00B5738F">
              <w:rPr>
                <w:rFonts w:cs="Arial"/>
                <w:bCs/>
                <w:sz w:val="20"/>
                <w:szCs w:val="20"/>
              </w:rPr>
              <w:t>s</w:t>
            </w:r>
            <w:r w:rsidR="00825B51" w:rsidRPr="00825B51">
              <w:rPr>
                <w:rFonts w:cs="Arial"/>
                <w:bCs/>
                <w:sz w:val="20"/>
                <w:szCs w:val="20"/>
              </w:rPr>
              <w:t xml:space="preserve">bauwänden und -decken und </w:t>
            </w:r>
            <w:r w:rsidR="00B5738F">
              <w:rPr>
                <w:rFonts w:cs="Arial"/>
                <w:bCs/>
                <w:sz w:val="20"/>
                <w:szCs w:val="20"/>
              </w:rPr>
              <w:t xml:space="preserve">eignen sich </w:t>
            </w:r>
            <w:r w:rsidR="00421E66">
              <w:rPr>
                <w:rFonts w:cs="Arial"/>
                <w:bCs/>
                <w:sz w:val="20"/>
                <w:szCs w:val="20"/>
              </w:rPr>
              <w:t>überdies</w:t>
            </w:r>
            <w:r w:rsidR="00825B51" w:rsidRPr="00825B51">
              <w:rPr>
                <w:rFonts w:cs="Arial"/>
                <w:bCs/>
                <w:sz w:val="20"/>
                <w:szCs w:val="20"/>
              </w:rPr>
              <w:t xml:space="preserve"> für Massivholzwände</w:t>
            </w:r>
            <w:r w:rsidR="00B5738F">
              <w:rPr>
                <w:rFonts w:cs="Arial"/>
                <w:bCs/>
                <w:sz w:val="20"/>
                <w:szCs w:val="20"/>
              </w:rPr>
              <w:t xml:space="preserve"> </w:t>
            </w:r>
          </w:p>
          <w:p w14:paraId="49272133" w14:textId="77777777" w:rsidR="00C132CC" w:rsidRPr="00825B51" w:rsidRDefault="00C132CC" w:rsidP="00DC63AF">
            <w:pPr>
              <w:jc w:val="center"/>
              <w:rPr>
                <w:rFonts w:cs="Arial"/>
                <w:bCs/>
                <w:sz w:val="20"/>
                <w:szCs w:val="20"/>
              </w:rPr>
            </w:pPr>
          </w:p>
          <w:p w14:paraId="7D31772B" w14:textId="77777777" w:rsidR="00C132CC" w:rsidRPr="00825B51" w:rsidRDefault="00C132CC" w:rsidP="00DC63AF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825B5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DB59E0F" w14:textId="77777777" w:rsidR="00C132CC" w:rsidRPr="00825B51" w:rsidRDefault="00C132CC" w:rsidP="00DC63AF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63A122C1" w14:textId="77777777" w:rsidR="001B0779" w:rsidRPr="00825B51" w:rsidRDefault="001B0779" w:rsidP="001B0779">
      <w:pPr>
        <w:spacing w:line="360" w:lineRule="auto"/>
        <w:jc w:val="both"/>
        <w:outlineLvl w:val="0"/>
        <w:rPr>
          <w:b/>
          <w:bCs/>
          <w:lang w:val="en-US"/>
        </w:rPr>
      </w:pPr>
    </w:p>
    <w:p w14:paraId="45E6CA7C" w14:textId="1F0D7DD5" w:rsidR="001B0779" w:rsidRPr="00825B51" w:rsidRDefault="0003637B" w:rsidP="001B0779">
      <w:pPr>
        <w:spacing w:line="360" w:lineRule="auto"/>
        <w:jc w:val="both"/>
        <w:outlineLvl w:val="0"/>
        <w:rPr>
          <w:b/>
          <w:bCs/>
        </w:rPr>
      </w:pPr>
      <w:r w:rsidRPr="00825B51">
        <w:rPr>
          <w:b/>
          <w:bCs/>
        </w:rPr>
        <w:t>KAISER Elektroinstallations-Systeme</w:t>
      </w:r>
    </w:p>
    <w:p w14:paraId="73FAF3AB" w14:textId="77777777" w:rsidR="001B0779" w:rsidRPr="00825B51" w:rsidRDefault="001B0779" w:rsidP="001B0779">
      <w:pPr>
        <w:spacing w:line="360" w:lineRule="auto"/>
        <w:jc w:val="both"/>
      </w:pPr>
      <w:hyperlink r:id="rId10" w:history="1">
        <w:r w:rsidRPr="00825B51">
          <w:rPr>
            <w:rStyle w:val="Hyperlink"/>
            <w:color w:val="auto"/>
          </w:rPr>
          <w:t>https://www.kaiser-elektro.de/de_DE/produkte/</w:t>
        </w:r>
      </w:hyperlink>
    </w:p>
    <w:p w14:paraId="1B69C475" w14:textId="20F84919" w:rsidR="001B0779" w:rsidRPr="00825B51" w:rsidRDefault="001B0779" w:rsidP="00C27DA8">
      <w:pPr>
        <w:spacing w:line="360" w:lineRule="auto"/>
        <w:jc w:val="both"/>
      </w:pPr>
      <w:hyperlink r:id="rId11" w:history="1">
        <w:r w:rsidRPr="00825B51">
          <w:rPr>
            <w:rStyle w:val="Hyperlink"/>
            <w:color w:val="auto"/>
          </w:rPr>
          <w:t>https://www.kaiser-elektro.de/de_DE/loesungen</w:t>
        </w:r>
      </w:hyperlink>
    </w:p>
    <w:p w14:paraId="11F8B275" w14:textId="77777777" w:rsidR="001B0779" w:rsidRPr="00825B51" w:rsidRDefault="001B0779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37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417"/>
      </w:tblGrid>
      <w:tr w:rsidR="00825B51" w:rsidRPr="00825B51" w14:paraId="769C2990" w14:textId="77777777" w:rsidTr="00C132CC">
        <w:tc>
          <w:tcPr>
            <w:tcW w:w="1276" w:type="dxa"/>
          </w:tcPr>
          <w:p w14:paraId="3B0888BF" w14:textId="77777777" w:rsidR="00F92784" w:rsidRPr="00825B51" w:rsidRDefault="00F92784" w:rsidP="005E4318">
            <w:pPr>
              <w:suppressAutoHyphens/>
              <w:rPr>
                <w:sz w:val="18"/>
                <w:szCs w:val="18"/>
              </w:rPr>
            </w:pPr>
            <w:r w:rsidRPr="00825B5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60E9F824" w14:textId="77777777" w:rsidR="00C132CC" w:rsidRDefault="00B5738F" w:rsidP="005E4318">
            <w:pPr>
              <w:suppressAutoHyphens/>
              <w:rPr>
                <w:sz w:val="18"/>
                <w:szCs w:val="18"/>
              </w:rPr>
            </w:pPr>
            <w:r w:rsidRPr="00B5738F">
              <w:rPr>
                <w:sz w:val="18"/>
                <w:szCs w:val="18"/>
              </w:rPr>
              <w:t>bs-schotts_eta_1000.jpg</w:t>
            </w:r>
          </w:p>
          <w:p w14:paraId="05AFF09F" w14:textId="3085F3A0" w:rsidR="00B5738F" w:rsidRDefault="00B5738F" w:rsidP="005E4318">
            <w:pPr>
              <w:suppressAutoHyphens/>
              <w:rPr>
                <w:sz w:val="18"/>
                <w:szCs w:val="18"/>
              </w:rPr>
            </w:pPr>
            <w:r w:rsidRPr="00B5738F">
              <w:rPr>
                <w:sz w:val="18"/>
                <w:szCs w:val="18"/>
              </w:rPr>
              <w:t>b15_schiffbau_schott_1000.jpg</w:t>
            </w:r>
          </w:p>
          <w:p w14:paraId="5172CC78" w14:textId="01DB7487" w:rsidR="00B5738F" w:rsidRPr="00825B51" w:rsidRDefault="00B5738F" w:rsidP="005E4318">
            <w:pPr>
              <w:suppressAutoHyphens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3C1B0391" w14:textId="33948471" w:rsidR="00F92784" w:rsidRPr="00825B51" w:rsidRDefault="00B020F1" w:rsidP="005E4318">
            <w:pPr>
              <w:suppressAutoHyphens/>
              <w:rPr>
                <w:sz w:val="18"/>
                <w:szCs w:val="18"/>
              </w:rPr>
            </w:pPr>
            <w:r w:rsidRPr="00825B51">
              <w:rPr>
                <w:sz w:val="18"/>
                <w:szCs w:val="18"/>
              </w:rPr>
              <w:t>Zeichen:</w:t>
            </w:r>
          </w:p>
        </w:tc>
        <w:tc>
          <w:tcPr>
            <w:tcW w:w="1417" w:type="dxa"/>
          </w:tcPr>
          <w:p w14:paraId="7364A1B2" w14:textId="14389E03" w:rsidR="00F92784" w:rsidRPr="00825B51" w:rsidRDefault="00B5738F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2.603</w:t>
            </w:r>
          </w:p>
        </w:tc>
      </w:tr>
      <w:tr w:rsidR="00825B51" w:rsidRPr="00825B51" w14:paraId="15E5DB8D" w14:textId="77777777" w:rsidTr="00C132CC">
        <w:trPr>
          <w:trHeight w:val="422"/>
        </w:trPr>
        <w:tc>
          <w:tcPr>
            <w:tcW w:w="1276" w:type="dxa"/>
          </w:tcPr>
          <w:p w14:paraId="5FF37BE9" w14:textId="77777777" w:rsidR="00F92784" w:rsidRPr="00825B51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825B5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0DC977DC" w:rsidR="00F92784" w:rsidRPr="00825B51" w:rsidRDefault="003D5D2C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AA45FC">
              <w:rPr>
                <w:sz w:val="18"/>
                <w:szCs w:val="18"/>
              </w:rPr>
              <w:t>20250</w:t>
            </w:r>
            <w:r>
              <w:rPr>
                <w:sz w:val="18"/>
                <w:szCs w:val="18"/>
              </w:rPr>
              <w:t>7015</w:t>
            </w:r>
            <w:r w:rsidRPr="00AA45FC">
              <w:rPr>
                <w:sz w:val="18"/>
                <w:szCs w:val="18"/>
              </w:rPr>
              <w:t>_pm_brandabschottung</w:t>
            </w:r>
            <w:r>
              <w:rPr>
                <w:sz w:val="18"/>
                <w:szCs w:val="18"/>
              </w:rPr>
              <w:t>.docx</w:t>
            </w:r>
          </w:p>
        </w:tc>
        <w:tc>
          <w:tcPr>
            <w:tcW w:w="992" w:type="dxa"/>
          </w:tcPr>
          <w:p w14:paraId="730185E2" w14:textId="77777777" w:rsidR="00F92784" w:rsidRPr="00825B51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825B51">
              <w:rPr>
                <w:sz w:val="18"/>
              </w:rPr>
              <w:t>Datum:</w:t>
            </w:r>
          </w:p>
        </w:tc>
        <w:tc>
          <w:tcPr>
            <w:tcW w:w="1417" w:type="dxa"/>
          </w:tcPr>
          <w:p w14:paraId="1C7A2B8F" w14:textId="4CB3C05A" w:rsidR="00F92784" w:rsidRPr="00825B51" w:rsidRDefault="00E85AD9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12.08.2025</w:t>
            </w:r>
          </w:p>
        </w:tc>
      </w:tr>
      <w:tr w:rsidR="00825B51" w:rsidRPr="00825B51" w14:paraId="6FA1099D" w14:textId="77777777" w:rsidTr="006031BF">
        <w:trPr>
          <w:trHeight w:val="422"/>
        </w:trPr>
        <w:tc>
          <w:tcPr>
            <w:tcW w:w="1276" w:type="dxa"/>
          </w:tcPr>
          <w:p w14:paraId="7581E2F3" w14:textId="2C91AB36" w:rsidR="00610E09" w:rsidRPr="00825B51" w:rsidRDefault="0029332E" w:rsidP="005E4318">
            <w:pPr>
              <w:suppressAutoHyphens/>
              <w:spacing w:before="120"/>
              <w:rPr>
                <w:sz w:val="18"/>
              </w:rPr>
            </w:pPr>
            <w:r w:rsidRPr="00825B51">
              <w:rPr>
                <w:sz w:val="18"/>
              </w:rPr>
              <w:t>Tags</w:t>
            </w:r>
            <w:r w:rsidR="00610E09" w:rsidRPr="00825B51">
              <w:rPr>
                <w:sz w:val="18"/>
              </w:rPr>
              <w:t>:</w:t>
            </w:r>
          </w:p>
        </w:tc>
        <w:tc>
          <w:tcPr>
            <w:tcW w:w="6095" w:type="dxa"/>
            <w:gridSpan w:val="3"/>
          </w:tcPr>
          <w:p w14:paraId="394A3A08" w14:textId="2DD00B2B" w:rsidR="00610E09" w:rsidRPr="00825B51" w:rsidRDefault="00B5738F" w:rsidP="00610E09">
            <w:pPr>
              <w:suppressAutoHyphens/>
              <w:spacing w:before="120"/>
              <w:rPr>
                <w:sz w:val="18"/>
                <w:szCs w:val="18"/>
              </w:rPr>
            </w:pPr>
            <w:r w:rsidRPr="00B5738F">
              <w:rPr>
                <w:sz w:val="18"/>
                <w:szCs w:val="18"/>
              </w:rPr>
              <w:t>KAISER, Elektroinstallation, Elektro-Installation, Brandschutz, zertifizierte Abschottung, EI90, Feuerwiderstandsklasse, Leitungsschotts, Rohrschotts, Dosenschotts, PROTECT, AFS-Technik, nachträgliche Installation, Mischbelegung, Schallschutz, Deckenabschottung, Beton, Porenbeton, Holzbau, Schiffbauwand, Sandwichpaneel, Brettsperrholz, ETA-Zulassung, DIN EN 1366-3, KAISER Brandschottsysteme</w:t>
            </w:r>
          </w:p>
        </w:tc>
      </w:tr>
    </w:tbl>
    <w:p w14:paraId="4807F7A8" w14:textId="74B4C58A" w:rsidR="00871140" w:rsidRPr="00825B51" w:rsidRDefault="00871140">
      <w:pPr>
        <w:spacing w:line="360" w:lineRule="auto"/>
        <w:jc w:val="both"/>
        <w:rPr>
          <w:b/>
        </w:rPr>
      </w:pPr>
    </w:p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:rsidRPr="00825B51" w14:paraId="389B0318" w14:textId="77777777" w:rsidTr="00295D97">
        <w:trPr>
          <w:trHeight w:val="10060"/>
        </w:trPr>
        <w:tc>
          <w:tcPr>
            <w:tcW w:w="7083" w:type="dxa"/>
          </w:tcPr>
          <w:p w14:paraId="54D36F36" w14:textId="3E0EBA6E" w:rsidR="007506B4" w:rsidRPr="00825B51" w:rsidRDefault="007506B4" w:rsidP="007506B4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825B51">
              <w:rPr>
                <w:b/>
                <w:i w:val="0"/>
                <w:iCs w:val="0"/>
                <w:szCs w:val="22"/>
                <w:u w:val="none"/>
              </w:rPr>
              <w:t xml:space="preserve">Unternehmensprofil </w:t>
            </w:r>
          </w:p>
          <w:p w14:paraId="1D9DD719" w14:textId="5A817E1D" w:rsidR="00B46235" w:rsidRPr="00825B51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bookmarkStart w:id="1" w:name="_Hlk184628168"/>
            <w:r w:rsidRPr="00825B51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 xml:space="preserve"> am Hauptsitz Schalksmühle im Sauerland produziert und vertreibt Produkte und Systeme für die professionelle Elektro-Installation, Kabelverschraubungen sowie Lösungen für den professionellen Glasfaser-Breitbandausbau. Als innovativer Systemanbieter bietet das 1904 gegründete Familienunternehmen dem Elektrohandwerk und der Industrie praxisgerechten Lösungen auch für spezielle Bauanforderungen wie den Brand-, Schall- und Strahlenschutz, Bauen im Bestand und die Energieeffizienz. Das Unternehmen ist Teil der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4B519FD7" w14:textId="77777777" w:rsidR="00B46235" w:rsidRPr="00825B51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</w:p>
          <w:p w14:paraId="156DD912" w14:textId="638446DF" w:rsidR="00B46235" w:rsidRPr="00825B51" w:rsidRDefault="00B46235" w:rsidP="00B46235">
            <w:pPr>
              <w:pStyle w:val="Textkrper"/>
              <w:suppressAutoHyphens/>
              <w:spacing w:before="120" w:after="120"/>
              <w:rPr>
                <w:bCs/>
                <w:i w:val="0"/>
                <w:iCs w:val="0"/>
                <w:szCs w:val="22"/>
                <w:u w:val="none"/>
              </w:rPr>
            </w:pPr>
            <w:r w:rsidRPr="00825B51">
              <w:rPr>
                <w:bCs/>
                <w:i w:val="0"/>
                <w:iCs w:val="0"/>
                <w:szCs w:val="22"/>
                <w:u w:val="none"/>
              </w:rPr>
              <w:t>Unter dem Dach der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 xml:space="preserve">sind vier starke Marken vereint. An vier europäischen Standorten werden Produkte und Systeme für die Elektro-Installation produziert und international vertrieben. Zusammen mit den </w:t>
            </w:r>
            <w:r w:rsidR="00CF65C5" w:rsidRPr="00825B51">
              <w:rPr>
                <w:bCs/>
                <w:i w:val="0"/>
                <w:iCs w:val="0"/>
                <w:szCs w:val="22"/>
                <w:u w:val="none"/>
              </w:rPr>
              <w:t>Landesgesellschaften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AGRO AG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in der Schweiz,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ATTEMA B.V.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in den Niederlanden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sowie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HELIA – PLASTIC COLOR NV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in Belgien ist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europaweit aktiv. Architekten und Fachplaner, Handwerk, Industrie und Handel können auf hochwertige Lösungen vertrauen, mit denen sich auch anspruchsvollste Projekte sicher meistern lassen. Dafür steht die</w:t>
            </w:r>
            <w:r w:rsidR="00515700" w:rsidRPr="00825B51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mit ihren vier Starken Marken KAISER, AGRO,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und</w:t>
            </w:r>
            <w:r w:rsidR="00515700" w:rsidRPr="00825B51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825B51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 w:rsidRPr="00825B51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bookmarkEnd w:id="1"/>
          <w:p w14:paraId="4F963224" w14:textId="77777777" w:rsidR="00246919" w:rsidRPr="00825B51" w:rsidRDefault="00246919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825B51" w:rsidRPr="00825B51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825B51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>Ramsloh 4</w:t>
                  </w:r>
                </w:p>
                <w:p w14:paraId="299CB97C" w14:textId="77777777" w:rsidR="00515700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>58579 Schalksmühle</w:t>
                  </w:r>
                  <w:r w:rsidRPr="00825B51">
                    <w:rPr>
                      <w:sz w:val="18"/>
                      <w:szCs w:val="18"/>
                    </w:rPr>
                    <w:br/>
                  </w:r>
                </w:p>
                <w:p w14:paraId="4F1E69AB" w14:textId="39D4891C" w:rsidR="00515700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>Tel.: +49(0)23 55 / 8 09-0</w:t>
                  </w:r>
                </w:p>
                <w:p w14:paraId="196E9CDB" w14:textId="5F801124" w:rsidR="00871140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825B51">
                    <w:rPr>
                      <w:sz w:val="18"/>
                      <w:szCs w:val="18"/>
                    </w:rPr>
                    <w:t>pr</w:t>
                  </w:r>
                  <w:r w:rsidRPr="00825B51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825B51" w:rsidRDefault="00261828" w:rsidP="00261828">
                  <w:pPr>
                    <w:rPr>
                      <w:sz w:val="18"/>
                      <w:szCs w:val="18"/>
                    </w:rPr>
                  </w:pPr>
                  <w:r w:rsidRPr="00825B51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825B51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Pr="00825B51" w:rsidRDefault="00261828" w:rsidP="00546127">
                  <w:pPr>
                    <w:spacing w:line="360" w:lineRule="auto"/>
                    <w:jc w:val="both"/>
                    <w:rPr>
                      <w:iCs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825B51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825B51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Pr="00825B51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825B51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0622FD91" w14:textId="77777777" w:rsidR="00515700" w:rsidRPr="00825B51" w:rsidRDefault="00515700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</w:p>
                <w:p w14:paraId="132E8F4C" w14:textId="7C849A5E" w:rsidR="00261828" w:rsidRPr="00825B51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273BF594" w14:textId="77777777" w:rsidR="00261828" w:rsidRPr="00825B51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825B51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Pr="00825B51" w:rsidRDefault="00261828" w:rsidP="00261828">
                  <w:pPr>
                    <w:jc w:val="both"/>
                    <w:rPr>
                      <w:iCs/>
                      <w:szCs w:val="22"/>
                    </w:rPr>
                  </w:pPr>
                  <w:r w:rsidRPr="00825B51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825B51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Pr="00825B51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Pr="00825B51" w:rsidRDefault="00F65BF3" w:rsidP="00425C08">
      <w:pPr>
        <w:spacing w:line="360" w:lineRule="auto"/>
        <w:jc w:val="both"/>
        <w:rPr>
          <w:iCs/>
          <w:szCs w:val="22"/>
        </w:rPr>
      </w:pPr>
    </w:p>
    <w:p w14:paraId="745EFB54" w14:textId="7ADCAA24" w:rsidR="00F65BF3" w:rsidRPr="00825B51" w:rsidRDefault="00F65BF3" w:rsidP="00425C08">
      <w:pPr>
        <w:spacing w:line="360" w:lineRule="auto"/>
        <w:jc w:val="both"/>
        <w:rPr>
          <w:iCs/>
          <w:szCs w:val="22"/>
        </w:rPr>
      </w:pPr>
    </w:p>
    <w:sectPr w:rsidR="00F65BF3" w:rsidRPr="00825B51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29332E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29332E">
                            <w:rPr>
                              <w:sz w:val="18"/>
                              <w:szCs w:val="18"/>
                              <w:lang w:val="en-US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29332E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 w:rsidRPr="0029332E">
                      <w:rPr>
                        <w:sz w:val="18"/>
                        <w:szCs w:val="18"/>
                        <w:lang w:val="en-US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267F7"/>
    <w:rsid w:val="00032467"/>
    <w:rsid w:val="0003637B"/>
    <w:rsid w:val="000652B9"/>
    <w:rsid w:val="000757F3"/>
    <w:rsid w:val="0009136B"/>
    <w:rsid w:val="0009544A"/>
    <w:rsid w:val="00096EFD"/>
    <w:rsid w:val="000A2E81"/>
    <w:rsid w:val="000C44CA"/>
    <w:rsid w:val="000D1D1D"/>
    <w:rsid w:val="000E188B"/>
    <w:rsid w:val="000F5FBF"/>
    <w:rsid w:val="00116E2F"/>
    <w:rsid w:val="0012004C"/>
    <w:rsid w:val="001206E8"/>
    <w:rsid w:val="0012472C"/>
    <w:rsid w:val="001261AC"/>
    <w:rsid w:val="00130B6A"/>
    <w:rsid w:val="00144351"/>
    <w:rsid w:val="001616BD"/>
    <w:rsid w:val="00170BCC"/>
    <w:rsid w:val="00175753"/>
    <w:rsid w:val="00176B4A"/>
    <w:rsid w:val="00182581"/>
    <w:rsid w:val="001846F3"/>
    <w:rsid w:val="00195408"/>
    <w:rsid w:val="001A3394"/>
    <w:rsid w:val="001A6E55"/>
    <w:rsid w:val="001B0464"/>
    <w:rsid w:val="001B0779"/>
    <w:rsid w:val="001F45E9"/>
    <w:rsid w:val="00206388"/>
    <w:rsid w:val="00215A2A"/>
    <w:rsid w:val="00246919"/>
    <w:rsid w:val="00246E87"/>
    <w:rsid w:val="00261828"/>
    <w:rsid w:val="0029332E"/>
    <w:rsid w:val="00295D97"/>
    <w:rsid w:val="002B78A1"/>
    <w:rsid w:val="002C7C90"/>
    <w:rsid w:val="002F1BAB"/>
    <w:rsid w:val="003021B9"/>
    <w:rsid w:val="00304FF1"/>
    <w:rsid w:val="00312B86"/>
    <w:rsid w:val="00315897"/>
    <w:rsid w:val="00333151"/>
    <w:rsid w:val="00347C56"/>
    <w:rsid w:val="0036055A"/>
    <w:rsid w:val="003614E7"/>
    <w:rsid w:val="00363419"/>
    <w:rsid w:val="00363D8C"/>
    <w:rsid w:val="0037196B"/>
    <w:rsid w:val="00385792"/>
    <w:rsid w:val="003A3264"/>
    <w:rsid w:val="003A6210"/>
    <w:rsid w:val="003B52B3"/>
    <w:rsid w:val="003B62E1"/>
    <w:rsid w:val="003D5D2C"/>
    <w:rsid w:val="003E0E71"/>
    <w:rsid w:val="003E43EF"/>
    <w:rsid w:val="003E69D0"/>
    <w:rsid w:val="004037EB"/>
    <w:rsid w:val="004131ED"/>
    <w:rsid w:val="00417197"/>
    <w:rsid w:val="00421E66"/>
    <w:rsid w:val="004227DC"/>
    <w:rsid w:val="00425C08"/>
    <w:rsid w:val="004315F8"/>
    <w:rsid w:val="00435402"/>
    <w:rsid w:val="004507F9"/>
    <w:rsid w:val="00466E35"/>
    <w:rsid w:val="00472DB0"/>
    <w:rsid w:val="0049687F"/>
    <w:rsid w:val="004A0353"/>
    <w:rsid w:val="004A3A40"/>
    <w:rsid w:val="004B46A3"/>
    <w:rsid w:val="004C63A1"/>
    <w:rsid w:val="004D7E0F"/>
    <w:rsid w:val="00515700"/>
    <w:rsid w:val="00517E19"/>
    <w:rsid w:val="00556BF1"/>
    <w:rsid w:val="00565387"/>
    <w:rsid w:val="00572024"/>
    <w:rsid w:val="00582E37"/>
    <w:rsid w:val="005A07CA"/>
    <w:rsid w:val="005A278D"/>
    <w:rsid w:val="005B153E"/>
    <w:rsid w:val="005E36A5"/>
    <w:rsid w:val="005E79A5"/>
    <w:rsid w:val="00600B0D"/>
    <w:rsid w:val="00603A1D"/>
    <w:rsid w:val="00610E09"/>
    <w:rsid w:val="0062141B"/>
    <w:rsid w:val="00636060"/>
    <w:rsid w:val="00644D1B"/>
    <w:rsid w:val="00651B47"/>
    <w:rsid w:val="00667B73"/>
    <w:rsid w:val="006774F8"/>
    <w:rsid w:val="00684BA5"/>
    <w:rsid w:val="006878F4"/>
    <w:rsid w:val="006A4B2B"/>
    <w:rsid w:val="006A7E0C"/>
    <w:rsid w:val="006B05D4"/>
    <w:rsid w:val="006F57F1"/>
    <w:rsid w:val="00700C88"/>
    <w:rsid w:val="00710028"/>
    <w:rsid w:val="00710F14"/>
    <w:rsid w:val="00713038"/>
    <w:rsid w:val="00723334"/>
    <w:rsid w:val="007506B4"/>
    <w:rsid w:val="007508E9"/>
    <w:rsid w:val="007651F5"/>
    <w:rsid w:val="007669BB"/>
    <w:rsid w:val="00790C2C"/>
    <w:rsid w:val="007A1A7E"/>
    <w:rsid w:val="007C5ADB"/>
    <w:rsid w:val="007D3E07"/>
    <w:rsid w:val="00811015"/>
    <w:rsid w:val="00825B51"/>
    <w:rsid w:val="0083034E"/>
    <w:rsid w:val="00837F77"/>
    <w:rsid w:val="008477B7"/>
    <w:rsid w:val="0085069F"/>
    <w:rsid w:val="00871140"/>
    <w:rsid w:val="00887CD3"/>
    <w:rsid w:val="008C0B3F"/>
    <w:rsid w:val="008C4AB4"/>
    <w:rsid w:val="008C7CCD"/>
    <w:rsid w:val="008D110D"/>
    <w:rsid w:val="008D2DC2"/>
    <w:rsid w:val="008E3DA2"/>
    <w:rsid w:val="008E7E2B"/>
    <w:rsid w:val="0090465F"/>
    <w:rsid w:val="00914F57"/>
    <w:rsid w:val="00944F0D"/>
    <w:rsid w:val="00985E4C"/>
    <w:rsid w:val="00986596"/>
    <w:rsid w:val="00991A70"/>
    <w:rsid w:val="0099444E"/>
    <w:rsid w:val="009B448B"/>
    <w:rsid w:val="009B6CBC"/>
    <w:rsid w:val="009C273C"/>
    <w:rsid w:val="009C36CA"/>
    <w:rsid w:val="00A2148F"/>
    <w:rsid w:val="00A31ADB"/>
    <w:rsid w:val="00A352FF"/>
    <w:rsid w:val="00A3646A"/>
    <w:rsid w:val="00A36668"/>
    <w:rsid w:val="00A52C91"/>
    <w:rsid w:val="00A54F22"/>
    <w:rsid w:val="00A57336"/>
    <w:rsid w:val="00A61C42"/>
    <w:rsid w:val="00A77908"/>
    <w:rsid w:val="00A82FA2"/>
    <w:rsid w:val="00AA0EFA"/>
    <w:rsid w:val="00AB1CCD"/>
    <w:rsid w:val="00AB6B81"/>
    <w:rsid w:val="00AE361E"/>
    <w:rsid w:val="00B020F1"/>
    <w:rsid w:val="00B053DE"/>
    <w:rsid w:val="00B06AC8"/>
    <w:rsid w:val="00B223AD"/>
    <w:rsid w:val="00B34C41"/>
    <w:rsid w:val="00B417DA"/>
    <w:rsid w:val="00B46235"/>
    <w:rsid w:val="00B550FB"/>
    <w:rsid w:val="00B5738F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BE5BFA"/>
    <w:rsid w:val="00C03EF6"/>
    <w:rsid w:val="00C10676"/>
    <w:rsid w:val="00C132CC"/>
    <w:rsid w:val="00C246E9"/>
    <w:rsid w:val="00C263EE"/>
    <w:rsid w:val="00C27DA8"/>
    <w:rsid w:val="00C305EA"/>
    <w:rsid w:val="00C37574"/>
    <w:rsid w:val="00C40D65"/>
    <w:rsid w:val="00C42B4A"/>
    <w:rsid w:val="00C579A8"/>
    <w:rsid w:val="00C6465B"/>
    <w:rsid w:val="00C757C5"/>
    <w:rsid w:val="00C80310"/>
    <w:rsid w:val="00C94468"/>
    <w:rsid w:val="00C951AE"/>
    <w:rsid w:val="00C97695"/>
    <w:rsid w:val="00CC56F4"/>
    <w:rsid w:val="00CE01AB"/>
    <w:rsid w:val="00CF65C5"/>
    <w:rsid w:val="00D04D89"/>
    <w:rsid w:val="00D06574"/>
    <w:rsid w:val="00D166FA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79F3"/>
    <w:rsid w:val="00E05071"/>
    <w:rsid w:val="00E14354"/>
    <w:rsid w:val="00E23A0B"/>
    <w:rsid w:val="00E571C3"/>
    <w:rsid w:val="00E67455"/>
    <w:rsid w:val="00E829F5"/>
    <w:rsid w:val="00E85AD9"/>
    <w:rsid w:val="00EA084A"/>
    <w:rsid w:val="00EA217B"/>
    <w:rsid w:val="00F03A89"/>
    <w:rsid w:val="00F12C30"/>
    <w:rsid w:val="00F2279A"/>
    <w:rsid w:val="00F234E3"/>
    <w:rsid w:val="00F27D27"/>
    <w:rsid w:val="00F34BB1"/>
    <w:rsid w:val="00F36E66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E149A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7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2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01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144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5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7551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18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740</Words>
  <Characters>4662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5392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R. Krause</cp:lastModifiedBy>
  <cp:revision>4</cp:revision>
  <cp:lastPrinted>2014-03-18T08:11:00Z</cp:lastPrinted>
  <dcterms:created xsi:type="dcterms:W3CDTF">2025-07-22T08:56:00Z</dcterms:created>
  <dcterms:modified xsi:type="dcterms:W3CDTF">2025-08-12T12:21:00Z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