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C1526" w:rsidRDefault="00397953" w:rsidP="00947819">
      <w:pPr>
        <w:rPr>
          <w:sz w:val="40"/>
          <w:szCs w:val="40"/>
          <w:lang w:val="en-US"/>
        </w:rPr>
      </w:pPr>
      <w:r w:rsidRPr="00BC1526">
        <w:rPr>
          <w:sz w:val="40"/>
          <w:szCs w:val="40"/>
          <w:lang w:val="en-US"/>
        </w:rPr>
        <w:t>Press</w:t>
      </w:r>
      <w:r w:rsidR="002C607D" w:rsidRPr="00BC1526">
        <w:rPr>
          <w:sz w:val="40"/>
          <w:szCs w:val="40"/>
          <w:lang w:val="en-US"/>
        </w:rPr>
        <w:t xml:space="preserve"> Release</w:t>
      </w:r>
    </w:p>
    <w:p w14:paraId="4227DBAC" w14:textId="77777777" w:rsidR="00397953" w:rsidRPr="00BC1526" w:rsidRDefault="00397953" w:rsidP="00947819">
      <w:pPr>
        <w:spacing w:line="360" w:lineRule="auto"/>
        <w:ind w:right="-2"/>
        <w:rPr>
          <w:b/>
          <w:sz w:val="24"/>
          <w:lang w:val="en-US"/>
        </w:rPr>
      </w:pPr>
    </w:p>
    <w:p w14:paraId="0E232E21" w14:textId="00B1954C" w:rsidR="00947819" w:rsidRPr="00BC1526" w:rsidRDefault="0027315D" w:rsidP="00947819">
      <w:pPr>
        <w:spacing w:line="360" w:lineRule="auto"/>
        <w:rPr>
          <w:b/>
          <w:sz w:val="24"/>
          <w:lang w:val="en-US"/>
        </w:rPr>
      </w:pPr>
      <w:r w:rsidRPr="0027315D">
        <w:rPr>
          <w:b/>
          <w:sz w:val="24"/>
          <w:lang w:val="en-US"/>
        </w:rPr>
        <w:t>Requirements engineering for sustainable sensor cables</w:t>
      </w:r>
    </w:p>
    <w:p w14:paraId="76AD56E4" w14:textId="2A5EDF72" w:rsidR="00397953" w:rsidRPr="00BC1526" w:rsidRDefault="00397953" w:rsidP="00947819">
      <w:pPr>
        <w:spacing w:line="360" w:lineRule="auto"/>
        <w:ind w:right="-2"/>
        <w:rPr>
          <w:lang w:val="en-US"/>
        </w:rPr>
      </w:pPr>
    </w:p>
    <w:p w14:paraId="72EB5DCA" w14:textId="71F71CD9" w:rsidR="00947819" w:rsidRPr="00BC1526" w:rsidRDefault="0027315D" w:rsidP="006F7A62">
      <w:pPr>
        <w:pStyle w:val="Kopfzeile"/>
        <w:tabs>
          <w:tab w:val="clear" w:pos="4536"/>
          <w:tab w:val="clear" w:pos="9072"/>
        </w:tabs>
        <w:spacing w:line="360" w:lineRule="auto"/>
        <w:ind w:right="-2"/>
        <w:jc w:val="both"/>
        <w:rPr>
          <w:lang w:val="en-US"/>
        </w:rPr>
      </w:pPr>
      <w:r w:rsidRPr="0027315D">
        <w:rPr>
          <w:lang w:val="en-US"/>
        </w:rPr>
        <w:t xml:space="preserve">SAB Bröckskes </w:t>
      </w:r>
      <w:r w:rsidR="006F7A62">
        <w:rPr>
          <w:lang w:val="en-US"/>
        </w:rPr>
        <w:t>designs</w:t>
      </w:r>
      <w:r w:rsidR="006F7A62" w:rsidRPr="006F7A62">
        <w:rPr>
          <w:lang w:val="en-US"/>
        </w:rPr>
        <w:t xml:space="preserve"> </w:t>
      </w:r>
      <w:r w:rsidR="006F7A62">
        <w:rPr>
          <w:lang w:val="en-US"/>
        </w:rPr>
        <w:t>special</w:t>
      </w:r>
      <w:r w:rsidR="006F7A62" w:rsidRPr="0027315D">
        <w:rPr>
          <w:lang w:val="en-US"/>
        </w:rPr>
        <w:t xml:space="preserve"> sensor cables</w:t>
      </w:r>
      <w:r w:rsidRPr="0027315D">
        <w:rPr>
          <w:lang w:val="en-US"/>
        </w:rPr>
        <w:t xml:space="preserve"> for environmental monitoring, </w:t>
      </w:r>
      <w:r w:rsidR="006F7A62">
        <w:rPr>
          <w:lang w:val="en-US"/>
        </w:rPr>
        <w:t>offering</w:t>
      </w:r>
      <w:r w:rsidRPr="0027315D">
        <w:rPr>
          <w:lang w:val="en-US"/>
        </w:rPr>
        <w:t xml:space="preserve"> individual requirements engineering with regard to environmental compatibility, r</w:t>
      </w:r>
      <w:r w:rsidR="00721558">
        <w:rPr>
          <w:lang w:val="en-US"/>
        </w:rPr>
        <w:t>ugged</w:t>
      </w:r>
      <w:r w:rsidRPr="0027315D">
        <w:rPr>
          <w:lang w:val="en-US"/>
        </w:rPr>
        <w:t xml:space="preserve">ness, weight, insulation and sheath materials. </w:t>
      </w:r>
      <w:r w:rsidR="00721558">
        <w:rPr>
          <w:lang w:val="en-US"/>
        </w:rPr>
        <w:t>S</w:t>
      </w:r>
      <w:r w:rsidRPr="0027315D">
        <w:rPr>
          <w:lang w:val="en-US"/>
        </w:rPr>
        <w:t xml:space="preserve">ensor-based </w:t>
      </w:r>
      <w:r w:rsidR="00721558" w:rsidRPr="0027315D">
        <w:rPr>
          <w:lang w:val="en-US"/>
        </w:rPr>
        <w:t xml:space="preserve">biomarker </w:t>
      </w:r>
      <w:r w:rsidR="00721558">
        <w:rPr>
          <w:lang w:val="en-US"/>
        </w:rPr>
        <w:t>track</w:t>
      </w:r>
      <w:r w:rsidRPr="0027315D">
        <w:rPr>
          <w:lang w:val="en-US"/>
        </w:rPr>
        <w:t xml:space="preserve">ing is </w:t>
      </w:r>
      <w:r w:rsidR="00721558">
        <w:rPr>
          <w:lang w:val="en-US"/>
        </w:rPr>
        <w:t xml:space="preserve">gaining importance in </w:t>
      </w:r>
      <w:r w:rsidR="00721558" w:rsidRPr="0027315D">
        <w:rPr>
          <w:lang w:val="en-US"/>
        </w:rPr>
        <w:t>environmental monitoring</w:t>
      </w:r>
      <w:r w:rsidR="00721558">
        <w:rPr>
          <w:lang w:val="en-US"/>
        </w:rPr>
        <w:t xml:space="preserve"> </w:t>
      </w:r>
      <w:r w:rsidRPr="0027315D">
        <w:rPr>
          <w:lang w:val="en-US"/>
        </w:rPr>
        <w:t xml:space="preserve">and ranges from long-term </w:t>
      </w:r>
      <w:r w:rsidR="006F7A62" w:rsidRPr="0027315D">
        <w:rPr>
          <w:lang w:val="en-US"/>
        </w:rPr>
        <w:t xml:space="preserve">air and water quality </w:t>
      </w:r>
      <w:r w:rsidRPr="0027315D">
        <w:rPr>
          <w:lang w:val="en-US"/>
        </w:rPr>
        <w:t xml:space="preserve">monitoring to sample evaluation </w:t>
      </w:r>
      <w:r w:rsidR="006F7A62">
        <w:rPr>
          <w:lang w:val="en-US"/>
        </w:rPr>
        <w:t>of</w:t>
      </w:r>
      <w:r w:rsidRPr="0027315D">
        <w:rPr>
          <w:lang w:val="en-US"/>
        </w:rPr>
        <w:t xml:space="preserve"> farm surface water and real-time </w:t>
      </w:r>
      <w:r w:rsidR="006F7A62" w:rsidRPr="0027315D">
        <w:rPr>
          <w:lang w:val="en-US"/>
        </w:rPr>
        <w:t xml:space="preserve">water level </w:t>
      </w:r>
      <w:r w:rsidRPr="0027315D">
        <w:rPr>
          <w:lang w:val="en-US"/>
        </w:rPr>
        <w:t xml:space="preserve">monitoring. The reliability and longevity of the sensor systems are crucial in all monitoring tasks. Wired connections have proven to be a robust and reliable solution. High transmission capacities and data rates can be achieved via USB 3.0 and Gigabit Ethernet, depending on the sensor and measurement task. However, </w:t>
      </w:r>
      <w:r w:rsidR="00721558" w:rsidRPr="0027315D">
        <w:rPr>
          <w:lang w:val="en-US"/>
        </w:rPr>
        <w:t>the ecological footprint has a negative impact</w:t>
      </w:r>
      <w:r w:rsidR="00721558">
        <w:rPr>
          <w:lang w:val="en-US"/>
        </w:rPr>
        <w:t xml:space="preserve"> if </w:t>
      </w:r>
      <w:r w:rsidR="00721558" w:rsidRPr="0027315D">
        <w:rPr>
          <w:lang w:val="en-US"/>
        </w:rPr>
        <w:t>critical raw materials</w:t>
      </w:r>
      <w:r w:rsidR="00721558">
        <w:rPr>
          <w:lang w:val="en-US"/>
        </w:rPr>
        <w:t xml:space="preserve"> are combined or </w:t>
      </w:r>
      <w:r w:rsidRPr="0027315D">
        <w:rPr>
          <w:lang w:val="en-US"/>
        </w:rPr>
        <w:t xml:space="preserve">in case of less sustainable manufacturing processes. </w:t>
      </w:r>
      <w:r w:rsidR="006F7A62">
        <w:rPr>
          <w:lang w:val="en-US"/>
        </w:rPr>
        <w:t>‘</w:t>
      </w:r>
      <w:r w:rsidRPr="0027315D">
        <w:rPr>
          <w:lang w:val="en-US"/>
        </w:rPr>
        <w:t>For this reason, we attach great importance to sustainability in production and material selection,</w:t>
      </w:r>
      <w:r w:rsidR="00E219B4">
        <w:rPr>
          <w:lang w:val="en-US"/>
        </w:rPr>
        <w:t>’</w:t>
      </w:r>
      <w:r w:rsidRPr="0027315D">
        <w:rPr>
          <w:lang w:val="en-US"/>
        </w:rPr>
        <w:t xml:space="preserve"> says Marc Gerlatzek, Business Development for the Medical Technology and Assembly Division at SAB Bröckskes. </w:t>
      </w:r>
      <w:r w:rsidR="00E219B4">
        <w:rPr>
          <w:lang w:val="en-US"/>
        </w:rPr>
        <w:t>‘</w:t>
      </w:r>
      <w:r w:rsidRPr="0027315D">
        <w:rPr>
          <w:lang w:val="en-US"/>
        </w:rPr>
        <w:t>For example, the jacket material in our SABorganic series consists of around 45 percent ecological, environmentally friendly raw materials. As a result, we reduce our CO2 footprint by an average of 25 percent compared to comparable fossil products. We source the materials from short, regional supply chains.</w:t>
      </w:r>
      <w:r w:rsidR="00E219B4">
        <w:rPr>
          <w:lang w:val="en-US"/>
        </w:rPr>
        <w:t>’</w:t>
      </w:r>
      <w:r w:rsidRPr="0027315D">
        <w:rPr>
          <w:lang w:val="en-US"/>
        </w:rPr>
        <w:t xml:space="preserve"> Sustainable, resource-saving production processes are just as relevant for the life cycle assessment. SAB Bröckskes now generates around a quarter of its electricity needs from renewable sources from its own </w:t>
      </w:r>
      <w:r w:rsidR="00E219B4">
        <w:rPr>
          <w:lang w:val="en-US"/>
        </w:rPr>
        <w:t>photovoltaics</w:t>
      </w:r>
      <w:r w:rsidRPr="0027315D">
        <w:rPr>
          <w:lang w:val="en-US"/>
        </w:rPr>
        <w:t xml:space="preserve"> systems.</w:t>
      </w:r>
    </w:p>
    <w:p w14:paraId="6487148D" w14:textId="77777777" w:rsidR="0027315D" w:rsidRPr="00BC1526" w:rsidRDefault="0027315D" w:rsidP="0027315D">
      <w:pPr>
        <w:pStyle w:val="Kopfzeile"/>
        <w:tabs>
          <w:tab w:val="clear" w:pos="4536"/>
          <w:tab w:val="clear" w:pos="9072"/>
        </w:tab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27315D" w:rsidRPr="00721558" w14:paraId="19C06958" w14:textId="77777777" w:rsidTr="004157CA">
        <w:tc>
          <w:tcPr>
            <w:tcW w:w="7076" w:type="dxa"/>
          </w:tcPr>
          <w:p w14:paraId="2D2C5B89" w14:textId="4BD4B92F" w:rsidR="0027315D" w:rsidRPr="00BC1526" w:rsidRDefault="00721558" w:rsidP="004157CA">
            <w:pPr>
              <w:spacing w:after="120"/>
              <w:jc w:val="center"/>
              <w:rPr>
                <w:sz w:val="18"/>
                <w:szCs w:val="18"/>
                <w:lang w:val="en-US"/>
              </w:rPr>
            </w:pPr>
            <w:r>
              <w:rPr>
                <w:noProof/>
                <w:sz w:val="18"/>
                <w:szCs w:val="18"/>
                <w:lang w:val="en-US"/>
              </w:rPr>
              <w:drawing>
                <wp:inline distT="0" distB="0" distL="0" distR="0" wp14:anchorId="3AD113FF" wp14:editId="1E899463">
                  <wp:extent cx="2743200" cy="1542288"/>
                  <wp:effectExtent l="0" t="0" r="0" b="1270"/>
                  <wp:docPr id="16412608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60846" name="Grafik 164126084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542288"/>
                          </a:xfrm>
                          <a:prstGeom prst="rect">
                            <a:avLst/>
                          </a:prstGeom>
                        </pic:spPr>
                      </pic:pic>
                    </a:graphicData>
                  </a:graphic>
                </wp:inline>
              </w:drawing>
            </w:r>
          </w:p>
        </w:tc>
      </w:tr>
      <w:tr w:rsidR="0027315D" w:rsidRPr="007B32E7" w14:paraId="68C603F6" w14:textId="77777777" w:rsidTr="004157CA">
        <w:tc>
          <w:tcPr>
            <w:tcW w:w="7076" w:type="dxa"/>
          </w:tcPr>
          <w:p w14:paraId="05960EE4" w14:textId="45A9388A" w:rsidR="0027315D" w:rsidRPr="00BC1526" w:rsidRDefault="0027315D" w:rsidP="004157CA">
            <w:pPr>
              <w:jc w:val="center"/>
              <w:rPr>
                <w:sz w:val="18"/>
                <w:szCs w:val="18"/>
                <w:lang w:val="en-US"/>
              </w:rPr>
            </w:pPr>
            <w:r w:rsidRPr="00BC1526">
              <w:rPr>
                <w:b/>
                <w:sz w:val="18"/>
                <w:szCs w:val="18"/>
                <w:lang w:val="en-US"/>
              </w:rPr>
              <w:t xml:space="preserve">Caption </w:t>
            </w:r>
            <w:r>
              <w:rPr>
                <w:b/>
                <w:sz w:val="18"/>
                <w:szCs w:val="18"/>
                <w:lang w:val="en-US"/>
              </w:rPr>
              <w:t>1</w:t>
            </w:r>
            <w:r w:rsidRPr="00BC1526">
              <w:rPr>
                <w:b/>
                <w:sz w:val="18"/>
                <w:szCs w:val="18"/>
                <w:lang w:val="en-US"/>
              </w:rPr>
              <w:t>:</w:t>
            </w:r>
            <w:r w:rsidRPr="00BC1526">
              <w:rPr>
                <w:sz w:val="18"/>
                <w:szCs w:val="18"/>
                <w:lang w:val="en-US"/>
              </w:rPr>
              <w:t xml:space="preserve"> </w:t>
            </w:r>
            <w:r w:rsidRPr="0027315D">
              <w:rPr>
                <w:sz w:val="18"/>
                <w:szCs w:val="18"/>
                <w:lang w:val="en-US"/>
              </w:rPr>
              <w:t>Requirements engineering for environmental monitoring</w:t>
            </w:r>
          </w:p>
        </w:tc>
      </w:tr>
    </w:tbl>
    <w:p w14:paraId="0F92EAFB" w14:textId="77777777" w:rsidR="0027315D" w:rsidRPr="00BC1526" w:rsidRDefault="0027315D" w:rsidP="0027315D">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22B" w:rsidRPr="00721558" w14:paraId="22D8A32C" w14:textId="77777777" w:rsidTr="0046622B">
        <w:tc>
          <w:tcPr>
            <w:tcW w:w="7076" w:type="dxa"/>
          </w:tcPr>
          <w:p w14:paraId="03605CE6" w14:textId="12E89D54" w:rsidR="0046622B" w:rsidRPr="00BC1526" w:rsidRDefault="00721558" w:rsidP="0046622B">
            <w:pPr>
              <w:spacing w:after="120"/>
              <w:jc w:val="center"/>
              <w:rPr>
                <w:sz w:val="18"/>
                <w:szCs w:val="18"/>
                <w:lang w:val="en-US"/>
              </w:rPr>
            </w:pPr>
            <w:r>
              <w:rPr>
                <w:noProof/>
                <w:sz w:val="18"/>
                <w:szCs w:val="18"/>
                <w:lang w:val="en-US"/>
              </w:rPr>
              <w:lastRenderedPageBreak/>
              <w:drawing>
                <wp:inline distT="0" distB="0" distL="0" distR="0" wp14:anchorId="00E86055" wp14:editId="777D5743">
                  <wp:extent cx="2743200" cy="1935480"/>
                  <wp:effectExtent l="0" t="0" r="0" b="7620"/>
                  <wp:docPr id="115798159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81591" name="Grafik 11579815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935480"/>
                          </a:xfrm>
                          <a:prstGeom prst="rect">
                            <a:avLst/>
                          </a:prstGeom>
                        </pic:spPr>
                      </pic:pic>
                    </a:graphicData>
                  </a:graphic>
                </wp:inline>
              </w:drawing>
            </w:r>
          </w:p>
        </w:tc>
      </w:tr>
      <w:tr w:rsidR="0046622B" w:rsidRPr="007B32E7" w14:paraId="38EB0C71" w14:textId="77777777" w:rsidTr="0046622B">
        <w:tc>
          <w:tcPr>
            <w:tcW w:w="7076" w:type="dxa"/>
          </w:tcPr>
          <w:p w14:paraId="6BF88AA0" w14:textId="74100703" w:rsidR="0046622B" w:rsidRPr="00BC1526" w:rsidRDefault="0046622B" w:rsidP="00E219B4">
            <w:pPr>
              <w:ind w:left="426" w:right="417"/>
              <w:jc w:val="center"/>
              <w:rPr>
                <w:sz w:val="18"/>
                <w:szCs w:val="18"/>
                <w:lang w:val="en-US"/>
              </w:rPr>
            </w:pPr>
            <w:r w:rsidRPr="00BC1526">
              <w:rPr>
                <w:b/>
                <w:sz w:val="18"/>
                <w:szCs w:val="18"/>
                <w:lang w:val="en-US"/>
              </w:rPr>
              <w:t xml:space="preserve">Caption </w:t>
            </w:r>
            <w:r w:rsidR="0027315D">
              <w:rPr>
                <w:b/>
                <w:sz w:val="18"/>
                <w:szCs w:val="18"/>
                <w:lang w:val="en-US"/>
              </w:rPr>
              <w:t>2</w:t>
            </w:r>
            <w:r w:rsidRPr="00BC1526">
              <w:rPr>
                <w:b/>
                <w:sz w:val="18"/>
                <w:szCs w:val="18"/>
                <w:lang w:val="en-US"/>
              </w:rPr>
              <w:t>:</w:t>
            </w:r>
            <w:r w:rsidRPr="00BC1526">
              <w:rPr>
                <w:sz w:val="18"/>
                <w:szCs w:val="18"/>
                <w:lang w:val="en-US"/>
              </w:rPr>
              <w:t xml:space="preserve"> </w:t>
            </w:r>
            <w:r w:rsidR="0027315D" w:rsidRPr="0027315D">
              <w:rPr>
                <w:sz w:val="18"/>
                <w:szCs w:val="18"/>
                <w:lang w:val="en-US"/>
              </w:rPr>
              <w:t>The ecologically sustainable SABorganic data and control cables from SAB Bröckskes in a CO2-reduced outer jacket</w:t>
            </w:r>
          </w:p>
        </w:tc>
      </w:tr>
    </w:tbl>
    <w:p w14:paraId="506A8AB4" w14:textId="77777777" w:rsidR="000D3D1B" w:rsidRPr="00BC1526" w:rsidRDefault="000D3D1B" w:rsidP="00947819">
      <w:pPr>
        <w:spacing w:line="360" w:lineRule="auto"/>
        <w:jc w:val="both"/>
        <w:rPr>
          <w:lang w:val="en-US"/>
        </w:rPr>
      </w:pPr>
    </w:p>
    <w:p w14:paraId="2257F8D4" w14:textId="77777777" w:rsidR="004F59DB" w:rsidRPr="00BC1526" w:rsidRDefault="004F59DB" w:rsidP="00947819">
      <w:pPr>
        <w:spacing w:line="360" w:lineRule="auto"/>
        <w:jc w:val="both"/>
        <w:rPr>
          <w:lang w:val="en-US"/>
        </w:rPr>
      </w:pPr>
    </w:p>
    <w:p w14:paraId="1F216A67" w14:textId="77777777" w:rsidR="0016680D" w:rsidRDefault="0016680D" w:rsidP="00947819">
      <w:pPr>
        <w:spacing w:line="360" w:lineRule="auto"/>
        <w:jc w:val="both"/>
        <w:rPr>
          <w:lang w:val="en-US"/>
        </w:rPr>
      </w:pPr>
    </w:p>
    <w:p w14:paraId="264970C5" w14:textId="77777777" w:rsidR="00721558" w:rsidRDefault="00721558" w:rsidP="00947819">
      <w:pPr>
        <w:spacing w:line="360" w:lineRule="auto"/>
        <w:jc w:val="both"/>
        <w:rPr>
          <w:lang w:val="en-US"/>
        </w:rPr>
      </w:pPr>
    </w:p>
    <w:p w14:paraId="1AA07E35" w14:textId="77777777" w:rsidR="00721558" w:rsidRDefault="00721558" w:rsidP="00947819">
      <w:pPr>
        <w:spacing w:line="360" w:lineRule="auto"/>
        <w:jc w:val="both"/>
        <w:rPr>
          <w:lang w:val="en-US"/>
        </w:rPr>
      </w:pPr>
    </w:p>
    <w:p w14:paraId="22E67BFB" w14:textId="77777777" w:rsidR="00721558" w:rsidRPr="00BC1526" w:rsidRDefault="00721558" w:rsidP="00947819">
      <w:pPr>
        <w:spacing w:line="360" w:lineRule="auto"/>
        <w:jc w:val="both"/>
        <w:rPr>
          <w:lang w:val="en-US"/>
        </w:rPr>
      </w:pPr>
    </w:p>
    <w:p w14:paraId="082981F4" w14:textId="77777777" w:rsidR="004F59DB" w:rsidRPr="00BC1526" w:rsidRDefault="004F59DB" w:rsidP="00947819">
      <w:pPr>
        <w:spacing w:line="360" w:lineRule="auto"/>
        <w:jc w:val="both"/>
        <w:rPr>
          <w:lang w:val="en-US"/>
        </w:rPr>
      </w:pPr>
    </w:p>
    <w:p w14:paraId="3B6B277C" w14:textId="77777777" w:rsidR="000D3D1B" w:rsidRPr="00BC1526" w:rsidRDefault="000D3D1B" w:rsidP="00947819">
      <w:pPr>
        <w:spacing w:line="360" w:lineRule="auto"/>
        <w:jc w:val="both"/>
        <w:rPr>
          <w:lang w:val="en-US"/>
        </w:rPr>
      </w:pPr>
    </w:p>
    <w:p w14:paraId="1DACE47D" w14:textId="77777777" w:rsidR="0046622B" w:rsidRPr="00BC1526" w:rsidRDefault="0046622B" w:rsidP="0046622B">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46622B" w:rsidRPr="00BC1526" w14:paraId="2163602C" w14:textId="77777777" w:rsidTr="00A24AC1">
        <w:tc>
          <w:tcPr>
            <w:tcW w:w="1083" w:type="dxa"/>
          </w:tcPr>
          <w:p w14:paraId="0CC64F1A" w14:textId="77777777" w:rsidR="0046622B" w:rsidRPr="00BC1526" w:rsidRDefault="0046622B" w:rsidP="00A24AC1">
            <w:pPr>
              <w:rPr>
                <w:sz w:val="18"/>
                <w:szCs w:val="18"/>
                <w:lang w:val="en-US"/>
              </w:rPr>
            </w:pPr>
            <w:bookmarkStart w:id="0" w:name="_Hlk98495830"/>
            <w:r w:rsidRPr="00BC1526">
              <w:rPr>
                <w:sz w:val="18"/>
                <w:szCs w:val="18"/>
                <w:lang w:val="en-US"/>
              </w:rPr>
              <w:t>Image/s:</w:t>
            </w:r>
          </w:p>
        </w:tc>
        <w:tc>
          <w:tcPr>
            <w:tcW w:w="3821" w:type="dxa"/>
          </w:tcPr>
          <w:p w14:paraId="1BD2D479" w14:textId="5585FAED" w:rsidR="0076482B" w:rsidRPr="0076482B" w:rsidRDefault="00594586" w:rsidP="0076482B">
            <w:pPr>
              <w:rPr>
                <w:sz w:val="18"/>
                <w:szCs w:val="18"/>
                <w:lang w:val="en-US"/>
              </w:rPr>
            </w:pPr>
            <w:r w:rsidRPr="00610035">
              <w:rPr>
                <w:sz w:val="18"/>
                <w:szCs w:val="18"/>
              </w:rPr>
              <w:t>umweltmonitoring_rgb_2000.jpg</w:t>
            </w:r>
          </w:p>
          <w:p w14:paraId="2ED55B0F" w14:textId="022DF8C2" w:rsidR="0046622B" w:rsidRPr="00BC1526" w:rsidRDefault="0076482B" w:rsidP="0076482B">
            <w:pPr>
              <w:rPr>
                <w:sz w:val="18"/>
                <w:szCs w:val="18"/>
                <w:lang w:val="en-US"/>
              </w:rPr>
            </w:pPr>
            <w:r w:rsidRPr="0076482B">
              <w:rPr>
                <w:sz w:val="18"/>
                <w:szCs w:val="18"/>
                <w:lang w:val="en-US"/>
              </w:rPr>
              <w:t>sab_organic_2024_2000.jpg</w:t>
            </w:r>
          </w:p>
        </w:tc>
        <w:tc>
          <w:tcPr>
            <w:tcW w:w="1237" w:type="dxa"/>
          </w:tcPr>
          <w:p w14:paraId="4A131448" w14:textId="77777777" w:rsidR="0046622B" w:rsidRPr="00BC1526" w:rsidRDefault="0046622B" w:rsidP="00A24AC1">
            <w:pPr>
              <w:rPr>
                <w:sz w:val="18"/>
                <w:szCs w:val="18"/>
                <w:lang w:val="en-US"/>
              </w:rPr>
            </w:pPr>
            <w:r w:rsidRPr="00BC1526">
              <w:rPr>
                <w:sz w:val="18"/>
                <w:szCs w:val="18"/>
                <w:lang w:val="en-US"/>
              </w:rPr>
              <w:t>Characters:</w:t>
            </w:r>
          </w:p>
        </w:tc>
        <w:tc>
          <w:tcPr>
            <w:tcW w:w="935" w:type="dxa"/>
          </w:tcPr>
          <w:p w14:paraId="58FDF315" w14:textId="2B1F7C7A" w:rsidR="0046622B" w:rsidRPr="00BC1526" w:rsidRDefault="007B32E7" w:rsidP="00A24AC1">
            <w:pPr>
              <w:jc w:val="right"/>
              <w:rPr>
                <w:sz w:val="18"/>
                <w:szCs w:val="18"/>
                <w:lang w:val="en-US"/>
              </w:rPr>
            </w:pPr>
            <w:r>
              <w:rPr>
                <w:sz w:val="18"/>
                <w:szCs w:val="18"/>
                <w:lang w:val="en-US"/>
              </w:rPr>
              <w:t>163</w:t>
            </w:r>
            <w:r w:rsidR="002C0A63">
              <w:rPr>
                <w:sz w:val="18"/>
                <w:szCs w:val="18"/>
                <w:lang w:val="en-US"/>
              </w:rPr>
              <w:t>8</w:t>
            </w:r>
          </w:p>
        </w:tc>
      </w:tr>
      <w:tr w:rsidR="00207E12" w:rsidRPr="00BC1526" w14:paraId="301849F0" w14:textId="77777777" w:rsidTr="00E57DDB">
        <w:tc>
          <w:tcPr>
            <w:tcW w:w="1083" w:type="dxa"/>
          </w:tcPr>
          <w:p w14:paraId="15CB7F15" w14:textId="77777777" w:rsidR="00207E12" w:rsidRPr="00BC1526" w:rsidRDefault="00207E12" w:rsidP="00E57DDB">
            <w:pPr>
              <w:spacing w:before="120"/>
              <w:rPr>
                <w:sz w:val="18"/>
                <w:szCs w:val="18"/>
                <w:lang w:val="en-US"/>
              </w:rPr>
            </w:pPr>
            <w:r w:rsidRPr="00BC1526">
              <w:rPr>
                <w:sz w:val="18"/>
                <w:szCs w:val="18"/>
                <w:lang w:val="en-US"/>
              </w:rPr>
              <w:t>File name:</w:t>
            </w:r>
          </w:p>
        </w:tc>
        <w:tc>
          <w:tcPr>
            <w:tcW w:w="3821" w:type="dxa"/>
          </w:tcPr>
          <w:p w14:paraId="3AD71761" w14:textId="67B7D705" w:rsidR="00207E12" w:rsidRPr="00BC1526" w:rsidRDefault="00721558" w:rsidP="00E57DDB">
            <w:pPr>
              <w:spacing w:before="120"/>
              <w:rPr>
                <w:sz w:val="18"/>
                <w:szCs w:val="18"/>
                <w:lang w:val="en-US"/>
              </w:rPr>
            </w:pPr>
            <w:r w:rsidRPr="00721558">
              <w:rPr>
                <w:sz w:val="18"/>
                <w:szCs w:val="18"/>
                <w:lang w:val="en-US"/>
              </w:rPr>
              <w:t>202508013_pm_environmental_monitoring_en</w:t>
            </w:r>
          </w:p>
        </w:tc>
        <w:tc>
          <w:tcPr>
            <w:tcW w:w="1237" w:type="dxa"/>
          </w:tcPr>
          <w:p w14:paraId="68A8BA67" w14:textId="77777777" w:rsidR="00207E12" w:rsidRPr="00BC1526" w:rsidRDefault="00207E12" w:rsidP="00E57DDB">
            <w:pPr>
              <w:spacing w:before="120"/>
              <w:rPr>
                <w:sz w:val="18"/>
                <w:szCs w:val="18"/>
                <w:lang w:val="en-US"/>
              </w:rPr>
            </w:pPr>
            <w:r w:rsidRPr="00BC1526">
              <w:rPr>
                <w:sz w:val="18"/>
                <w:szCs w:val="18"/>
                <w:lang w:val="en-US"/>
              </w:rPr>
              <w:t>Date:</w:t>
            </w:r>
          </w:p>
        </w:tc>
        <w:tc>
          <w:tcPr>
            <w:tcW w:w="935" w:type="dxa"/>
          </w:tcPr>
          <w:p w14:paraId="2C03FD47" w14:textId="2C13324C" w:rsidR="00207E12" w:rsidRPr="00BC1526" w:rsidRDefault="00763C20" w:rsidP="00E57DDB">
            <w:pPr>
              <w:spacing w:before="120"/>
              <w:jc w:val="right"/>
              <w:rPr>
                <w:sz w:val="18"/>
                <w:szCs w:val="18"/>
                <w:lang w:val="en-US"/>
              </w:rPr>
            </w:pPr>
            <w:r>
              <w:rPr>
                <w:sz w:val="18"/>
                <w:szCs w:val="18"/>
                <w:lang w:val="en-US"/>
              </w:rPr>
              <w:t>09-03-2025</w:t>
            </w:r>
          </w:p>
        </w:tc>
      </w:tr>
      <w:tr w:rsidR="0046622B" w:rsidRPr="007B32E7" w14:paraId="0C97F703" w14:textId="77777777" w:rsidTr="00A24AC1">
        <w:tc>
          <w:tcPr>
            <w:tcW w:w="1083" w:type="dxa"/>
          </w:tcPr>
          <w:p w14:paraId="7C6D2EE7" w14:textId="626FD7D0" w:rsidR="0046622B" w:rsidRPr="00BC1526" w:rsidRDefault="00207E12" w:rsidP="00A24AC1">
            <w:pPr>
              <w:spacing w:before="120"/>
              <w:rPr>
                <w:sz w:val="18"/>
                <w:szCs w:val="18"/>
                <w:lang w:val="en-US"/>
              </w:rPr>
            </w:pPr>
            <w:r>
              <w:rPr>
                <w:sz w:val="18"/>
                <w:szCs w:val="18"/>
                <w:lang w:val="en-US"/>
              </w:rPr>
              <w:t>Tags</w:t>
            </w:r>
            <w:r w:rsidR="0046622B" w:rsidRPr="00BC1526">
              <w:rPr>
                <w:sz w:val="18"/>
                <w:szCs w:val="18"/>
                <w:lang w:val="en-US"/>
              </w:rPr>
              <w:t>:</w:t>
            </w:r>
          </w:p>
        </w:tc>
        <w:tc>
          <w:tcPr>
            <w:tcW w:w="3821" w:type="dxa"/>
          </w:tcPr>
          <w:p w14:paraId="03AD5998" w14:textId="20012CA9" w:rsidR="0046622B" w:rsidRPr="00BC1526" w:rsidRDefault="00E219B4" w:rsidP="00A24AC1">
            <w:pPr>
              <w:spacing w:before="120"/>
              <w:rPr>
                <w:sz w:val="18"/>
                <w:szCs w:val="18"/>
                <w:lang w:val="en-US"/>
              </w:rPr>
            </w:pPr>
            <w:r w:rsidRPr="00E219B4">
              <w:rPr>
                <w:sz w:val="18"/>
                <w:szCs w:val="18"/>
                <w:lang w:val="en-US"/>
              </w:rPr>
              <w:t>special sensor cables</w:t>
            </w:r>
            <w:r>
              <w:rPr>
                <w:sz w:val="18"/>
                <w:szCs w:val="18"/>
                <w:lang w:val="en-US"/>
              </w:rPr>
              <w:t>,</w:t>
            </w:r>
            <w:r w:rsidRPr="00E219B4">
              <w:rPr>
                <w:sz w:val="18"/>
                <w:szCs w:val="18"/>
                <w:lang w:val="en-US"/>
              </w:rPr>
              <w:t xml:space="preserve"> environmental monitoring</w:t>
            </w:r>
            <w:r>
              <w:rPr>
                <w:sz w:val="18"/>
                <w:szCs w:val="18"/>
                <w:lang w:val="en-US"/>
              </w:rPr>
              <w:t xml:space="preserve">, </w:t>
            </w:r>
            <w:r w:rsidRPr="00E219B4">
              <w:rPr>
                <w:sz w:val="18"/>
                <w:szCs w:val="18"/>
                <w:lang w:val="en-US"/>
              </w:rPr>
              <w:t>requirements engineering</w:t>
            </w:r>
            <w:r>
              <w:rPr>
                <w:sz w:val="18"/>
                <w:szCs w:val="18"/>
                <w:lang w:val="en-US"/>
              </w:rPr>
              <w:t xml:space="preserve">, </w:t>
            </w:r>
            <w:r w:rsidRPr="00E219B4">
              <w:rPr>
                <w:sz w:val="18"/>
                <w:szCs w:val="18"/>
                <w:lang w:val="en-US"/>
              </w:rPr>
              <w:t>environmental compatibility</w:t>
            </w:r>
          </w:p>
        </w:tc>
        <w:tc>
          <w:tcPr>
            <w:tcW w:w="1237" w:type="dxa"/>
          </w:tcPr>
          <w:p w14:paraId="2C52D17F" w14:textId="4A28E125" w:rsidR="0046622B" w:rsidRPr="00BC1526" w:rsidRDefault="0046622B" w:rsidP="00A24AC1">
            <w:pPr>
              <w:spacing w:before="120"/>
              <w:rPr>
                <w:sz w:val="18"/>
                <w:szCs w:val="18"/>
                <w:lang w:val="en-US"/>
              </w:rPr>
            </w:pPr>
          </w:p>
        </w:tc>
        <w:tc>
          <w:tcPr>
            <w:tcW w:w="935" w:type="dxa"/>
          </w:tcPr>
          <w:p w14:paraId="003BAE3C" w14:textId="1D5233D1" w:rsidR="0046622B" w:rsidRPr="00BC1526" w:rsidRDefault="0046622B" w:rsidP="00A24AC1">
            <w:pPr>
              <w:spacing w:before="120"/>
              <w:jc w:val="right"/>
              <w:rPr>
                <w:sz w:val="18"/>
                <w:szCs w:val="18"/>
                <w:lang w:val="en-US"/>
              </w:rPr>
            </w:pPr>
          </w:p>
        </w:tc>
      </w:tr>
      <w:tr w:rsidR="0046622B" w:rsidRPr="007B32E7" w14:paraId="5F46C5B4" w14:textId="77777777" w:rsidTr="00A24AC1">
        <w:tc>
          <w:tcPr>
            <w:tcW w:w="7076" w:type="dxa"/>
            <w:gridSpan w:val="4"/>
            <w:tcBorders>
              <w:bottom w:val="single" w:sz="4" w:space="0" w:color="auto"/>
            </w:tcBorders>
          </w:tcPr>
          <w:p w14:paraId="3CEBDEF2" w14:textId="6214692F" w:rsidR="0046622B" w:rsidRPr="00BC1526" w:rsidRDefault="0046622B" w:rsidP="00A24AC1">
            <w:pPr>
              <w:spacing w:before="120" w:after="120"/>
              <w:rPr>
                <w:b/>
                <w:sz w:val="16"/>
                <w:lang w:val="en-US"/>
              </w:rPr>
            </w:pPr>
            <w:r w:rsidRPr="00BC1526">
              <w:rPr>
                <w:b/>
                <w:sz w:val="16"/>
                <w:szCs w:val="16"/>
                <w:lang w:val="en-US"/>
              </w:rPr>
              <w:t xml:space="preserve">About </w:t>
            </w:r>
            <w:r w:rsidRPr="00BC1526">
              <w:rPr>
                <w:b/>
                <w:sz w:val="16"/>
                <w:lang w:val="en-US"/>
              </w:rPr>
              <w:t>SAB Bröckskes</w:t>
            </w:r>
          </w:p>
          <w:p w14:paraId="3FD4BC40" w14:textId="12F695F4" w:rsidR="0046622B" w:rsidRPr="00BC1526" w:rsidRDefault="0046622B" w:rsidP="00A24AC1">
            <w:pPr>
              <w:spacing w:after="120"/>
              <w:jc w:val="both"/>
              <w:rPr>
                <w:sz w:val="16"/>
                <w:szCs w:val="16"/>
                <w:lang w:val="en-US"/>
              </w:rPr>
            </w:pPr>
            <w:r w:rsidRPr="00BC1526">
              <w:rPr>
                <w:sz w:val="16"/>
                <w:lang w:val="en-US"/>
              </w:rPr>
              <w:t>Founded in Viersen, Germany, in 1947 by Peter Bröckskes as a one-man operation for electrical system design, SAB Bröckskes GmbH &amp; Co. KG has grown into one of the world’s leading special cable manufacturers, now employing a staff of more than 550 who generate a turnover of over €134 million euros in over 100 countries. The portfolio includes cables and wires manufactured from a wide variety of materials as well as cable assembly and measurement solutions. All products are developed and manufactured exclusively at the Viersen headquarters. The company supplies various industries from industrial automation and communication technology to manufacturers of construction and agricultural machinery, railway and shipping technology and medical technology. SAB Bröckskes has a global presence with international subsidiaries and sales offices.</w:t>
            </w:r>
          </w:p>
        </w:tc>
      </w:tr>
      <w:tr w:rsidR="0046622B" w:rsidRPr="00BC1526" w14:paraId="7605AF70" w14:textId="77777777" w:rsidTr="00A24AC1">
        <w:tc>
          <w:tcPr>
            <w:tcW w:w="4904" w:type="dxa"/>
            <w:gridSpan w:val="2"/>
            <w:tcBorders>
              <w:top w:val="single" w:sz="4" w:space="0" w:color="auto"/>
            </w:tcBorders>
          </w:tcPr>
          <w:p w14:paraId="391B7E28" w14:textId="77777777" w:rsidR="0046622B" w:rsidRPr="00BC1526" w:rsidRDefault="0046622B" w:rsidP="00A24AC1">
            <w:pPr>
              <w:spacing w:before="120" w:after="120"/>
              <w:jc w:val="both"/>
              <w:rPr>
                <w:b/>
                <w:lang w:val="en-US"/>
              </w:rPr>
            </w:pPr>
            <w:r w:rsidRPr="00BC1526">
              <w:rPr>
                <w:b/>
                <w:lang w:val="en-US"/>
              </w:rPr>
              <w:t>Contact:</w:t>
            </w:r>
          </w:p>
          <w:p w14:paraId="6EC3905B" w14:textId="5BEE92D0" w:rsidR="0046622B" w:rsidRPr="00BC1526" w:rsidRDefault="0046622B" w:rsidP="00A24AC1">
            <w:pPr>
              <w:jc w:val="both"/>
              <w:rPr>
                <w:b/>
                <w:bCs/>
                <w:lang w:val="en-US"/>
              </w:rPr>
            </w:pPr>
            <w:r w:rsidRPr="00BC1526">
              <w:rPr>
                <w:b/>
                <w:bCs/>
                <w:lang w:val="en-US"/>
              </w:rPr>
              <w:t>SAB BRÖCKSKES GmbH &amp; Co. KG</w:t>
            </w:r>
          </w:p>
          <w:p w14:paraId="5F85EC5E" w14:textId="3ECAA480" w:rsidR="0046622B" w:rsidRPr="00BC1526" w:rsidRDefault="0046622B" w:rsidP="00A24AC1">
            <w:pPr>
              <w:spacing w:before="120" w:after="120"/>
              <w:jc w:val="both"/>
              <w:rPr>
                <w:lang w:val="en-US"/>
              </w:rPr>
            </w:pPr>
            <w:r w:rsidRPr="00BC1526">
              <w:rPr>
                <w:lang w:val="en-US"/>
              </w:rPr>
              <w:t>Sacir Adrovic</w:t>
            </w:r>
          </w:p>
          <w:p w14:paraId="2FC9AEFC" w14:textId="04AAF68F" w:rsidR="0046622B" w:rsidRPr="00BC1526" w:rsidRDefault="0046622B" w:rsidP="00A24AC1">
            <w:pPr>
              <w:jc w:val="both"/>
              <w:rPr>
                <w:lang w:val="en-US"/>
              </w:rPr>
            </w:pPr>
            <w:r w:rsidRPr="00BC1526">
              <w:rPr>
                <w:lang w:val="en-US"/>
              </w:rPr>
              <w:t>Grefrather Str. 204–212b</w:t>
            </w:r>
          </w:p>
          <w:p w14:paraId="674AD568" w14:textId="3155A317" w:rsidR="0046622B" w:rsidRPr="00BC1526" w:rsidRDefault="0046622B" w:rsidP="00A24AC1">
            <w:pPr>
              <w:jc w:val="both"/>
              <w:rPr>
                <w:lang w:val="en-US"/>
              </w:rPr>
            </w:pPr>
            <w:r w:rsidRPr="00BC1526">
              <w:rPr>
                <w:lang w:val="en-US"/>
              </w:rPr>
              <w:t>41749 Viersen</w:t>
            </w:r>
          </w:p>
          <w:p w14:paraId="3CE9EB25" w14:textId="77777777" w:rsidR="0046622B" w:rsidRPr="00BC1526" w:rsidRDefault="0046622B" w:rsidP="00A24AC1">
            <w:pPr>
              <w:jc w:val="both"/>
              <w:rPr>
                <w:lang w:val="en-US"/>
              </w:rPr>
            </w:pPr>
            <w:r w:rsidRPr="00BC1526">
              <w:rPr>
                <w:lang w:val="en-US"/>
              </w:rPr>
              <w:t>Germany</w:t>
            </w:r>
          </w:p>
          <w:p w14:paraId="74EEC7A6" w14:textId="29D3C98B" w:rsidR="0046622B" w:rsidRPr="00BC1526" w:rsidRDefault="0046622B" w:rsidP="00A24AC1">
            <w:pPr>
              <w:spacing w:before="120"/>
              <w:jc w:val="both"/>
              <w:rPr>
                <w:lang w:val="en-US"/>
              </w:rPr>
            </w:pPr>
            <w:r w:rsidRPr="00BC1526">
              <w:rPr>
                <w:lang w:val="en-US"/>
              </w:rPr>
              <w:t>Phone: +49 2162 898-146</w:t>
            </w:r>
          </w:p>
          <w:p w14:paraId="4CD943CF" w14:textId="3495B7AF" w:rsidR="0046622B" w:rsidRPr="00BC1526" w:rsidRDefault="0046622B" w:rsidP="0046622B">
            <w:pPr>
              <w:jc w:val="both"/>
              <w:rPr>
                <w:lang w:val="en-US"/>
              </w:rPr>
            </w:pPr>
            <w:r w:rsidRPr="00BC1526">
              <w:rPr>
                <w:lang w:val="en-US"/>
              </w:rPr>
              <w:t xml:space="preserve">Email: </w:t>
            </w:r>
            <w:hyperlink r:id="rId9" w:history="1">
              <w:r w:rsidRPr="00BC1526">
                <w:rPr>
                  <w:rStyle w:val="Hyperlink"/>
                  <w:lang w:val="en-US"/>
                </w:rPr>
                <w:t>s.adrovic@sab-cable.com</w:t>
              </w:r>
            </w:hyperlink>
          </w:p>
          <w:p w14:paraId="284E6E90" w14:textId="7F3379DF" w:rsidR="0046622B" w:rsidRPr="00207E12" w:rsidRDefault="0046622B" w:rsidP="0046622B">
            <w:pPr>
              <w:jc w:val="both"/>
            </w:pPr>
            <w:r w:rsidRPr="00207E12">
              <w:t xml:space="preserve">Internet: </w:t>
            </w:r>
            <w:hyperlink r:id="rId10" w:history="1">
              <w:r w:rsidRPr="00207E12">
                <w:rPr>
                  <w:rStyle w:val="Hyperlink"/>
                </w:rPr>
                <w:t>www.sab-cable.com</w:t>
              </w:r>
            </w:hyperlink>
          </w:p>
        </w:tc>
        <w:tc>
          <w:tcPr>
            <w:tcW w:w="2172" w:type="dxa"/>
            <w:gridSpan w:val="2"/>
            <w:tcBorders>
              <w:top w:val="single" w:sz="4" w:space="0" w:color="auto"/>
            </w:tcBorders>
          </w:tcPr>
          <w:p w14:paraId="63F44A00" w14:textId="77777777" w:rsidR="0046622B" w:rsidRPr="00207E12" w:rsidRDefault="0046622B" w:rsidP="00A24AC1">
            <w:pPr>
              <w:spacing w:before="480"/>
              <w:jc w:val="both"/>
              <w:rPr>
                <w:sz w:val="16"/>
              </w:rPr>
            </w:pPr>
            <w:r w:rsidRPr="00207E12">
              <w:rPr>
                <w:sz w:val="16"/>
              </w:rPr>
              <w:t>gii die Presse-Agentur GmbH</w:t>
            </w:r>
          </w:p>
          <w:p w14:paraId="2DC7CAFA" w14:textId="77777777" w:rsidR="0046622B" w:rsidRPr="00207E12" w:rsidRDefault="0046622B" w:rsidP="00A24AC1">
            <w:pPr>
              <w:jc w:val="both"/>
              <w:rPr>
                <w:sz w:val="16"/>
                <w:szCs w:val="16"/>
              </w:rPr>
            </w:pPr>
            <w:r w:rsidRPr="00207E12">
              <w:rPr>
                <w:sz w:val="16"/>
              </w:rPr>
              <w:t>Christburger Str. 41</w:t>
            </w:r>
          </w:p>
          <w:p w14:paraId="64C29EA7" w14:textId="77777777" w:rsidR="0046622B" w:rsidRPr="00BC1526" w:rsidRDefault="0046622B" w:rsidP="00A24AC1">
            <w:pPr>
              <w:jc w:val="both"/>
              <w:rPr>
                <w:sz w:val="16"/>
                <w:szCs w:val="16"/>
                <w:lang w:val="en-US"/>
              </w:rPr>
            </w:pPr>
            <w:r w:rsidRPr="00BC1526">
              <w:rPr>
                <w:sz w:val="16"/>
                <w:lang w:val="en-US"/>
              </w:rPr>
              <w:t>10405 Berlin</w:t>
            </w:r>
          </w:p>
          <w:p w14:paraId="194D5199" w14:textId="77777777" w:rsidR="0046622B" w:rsidRPr="00BC1526" w:rsidRDefault="0046622B" w:rsidP="00A24AC1">
            <w:pPr>
              <w:jc w:val="both"/>
              <w:rPr>
                <w:sz w:val="16"/>
                <w:szCs w:val="16"/>
                <w:lang w:val="en-US"/>
              </w:rPr>
            </w:pPr>
            <w:r w:rsidRPr="00BC1526">
              <w:rPr>
                <w:sz w:val="16"/>
                <w:lang w:val="en-US"/>
              </w:rPr>
              <w:t>Germany</w:t>
            </w:r>
          </w:p>
          <w:p w14:paraId="464027C2" w14:textId="77777777" w:rsidR="0046622B" w:rsidRPr="00BC1526" w:rsidRDefault="0046622B" w:rsidP="00A24AC1">
            <w:pPr>
              <w:jc w:val="both"/>
              <w:rPr>
                <w:sz w:val="16"/>
                <w:szCs w:val="16"/>
                <w:lang w:val="en-US"/>
              </w:rPr>
            </w:pPr>
            <w:r w:rsidRPr="00BC1526">
              <w:rPr>
                <w:sz w:val="16"/>
                <w:lang w:val="en-US"/>
              </w:rPr>
              <w:t>Phone: +49 30 538 965-0</w:t>
            </w:r>
          </w:p>
          <w:p w14:paraId="26421AC4" w14:textId="77777777" w:rsidR="0046622B" w:rsidRPr="00BC1526" w:rsidRDefault="0046622B" w:rsidP="00A24AC1">
            <w:pPr>
              <w:jc w:val="both"/>
              <w:rPr>
                <w:sz w:val="16"/>
                <w:szCs w:val="16"/>
                <w:lang w:val="en-US"/>
              </w:rPr>
            </w:pPr>
            <w:r w:rsidRPr="00BC1526">
              <w:rPr>
                <w:sz w:val="16"/>
                <w:lang w:val="en-US"/>
              </w:rPr>
              <w:t xml:space="preserve">Email: </w:t>
            </w:r>
            <w:hyperlink r:id="rId11" w:history="1">
              <w:r w:rsidRPr="00BC1526">
                <w:rPr>
                  <w:rStyle w:val="Hyperlink"/>
                  <w:sz w:val="16"/>
                  <w:lang w:val="en-US"/>
                </w:rPr>
                <w:t>info@gii.de</w:t>
              </w:r>
            </w:hyperlink>
          </w:p>
          <w:p w14:paraId="51098A26" w14:textId="77777777" w:rsidR="0046622B" w:rsidRPr="00BC1526" w:rsidRDefault="0046622B" w:rsidP="00A24AC1">
            <w:pPr>
              <w:jc w:val="both"/>
              <w:rPr>
                <w:sz w:val="16"/>
                <w:szCs w:val="16"/>
                <w:lang w:val="en-US"/>
              </w:rPr>
            </w:pPr>
            <w:r w:rsidRPr="00BC1526">
              <w:rPr>
                <w:sz w:val="16"/>
                <w:lang w:val="en-US"/>
              </w:rPr>
              <w:t xml:space="preserve">Internet: </w:t>
            </w:r>
            <w:hyperlink r:id="rId12" w:history="1">
              <w:r w:rsidRPr="00BC1526">
                <w:rPr>
                  <w:rStyle w:val="Hyperlink"/>
                  <w:sz w:val="16"/>
                  <w:lang w:val="en-US"/>
                </w:rPr>
                <w:t>www.gii.de</w:t>
              </w:r>
            </w:hyperlink>
          </w:p>
        </w:tc>
      </w:tr>
      <w:bookmarkEnd w:id="0"/>
    </w:tbl>
    <w:p w14:paraId="53286182" w14:textId="77777777" w:rsidR="0046622B" w:rsidRPr="00BC1526" w:rsidRDefault="0046622B" w:rsidP="0046622B">
      <w:pPr>
        <w:jc w:val="both"/>
        <w:rPr>
          <w:lang w:val="en-US"/>
        </w:rPr>
      </w:pPr>
    </w:p>
    <w:sectPr w:rsidR="0046622B" w:rsidRPr="00BC1526"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28B8" w14:textId="77777777" w:rsidR="002F495E" w:rsidRDefault="002F495E">
      <w:r>
        <w:separator/>
      </w:r>
    </w:p>
  </w:endnote>
  <w:endnote w:type="continuationSeparator" w:id="0">
    <w:p w14:paraId="690D0D89" w14:textId="77777777" w:rsidR="002F495E" w:rsidRDefault="002F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44CED" w14:textId="77777777" w:rsidR="002F495E" w:rsidRDefault="002F495E">
      <w:r>
        <w:separator/>
      </w:r>
    </w:p>
  </w:footnote>
  <w:footnote w:type="continuationSeparator" w:id="0">
    <w:p w14:paraId="01898DC1" w14:textId="77777777" w:rsidR="002F495E" w:rsidRDefault="002F4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08C7C4DE" w:rsidR="00397953" w:rsidRPr="0027315D" w:rsidRDefault="000554B7" w:rsidP="00947819">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7216" behindDoc="0" locked="0" layoutInCell="1" allowOverlap="1" wp14:anchorId="2D8F0AC9" wp14:editId="3C8CB910">
          <wp:simplePos x="0" y="0"/>
          <wp:positionH relativeFrom="column">
            <wp:posOffset>4038600</wp:posOffset>
          </wp:positionH>
          <wp:positionV relativeFrom="paragraph">
            <wp:posOffset>-90170</wp:posOffset>
          </wp:positionV>
          <wp:extent cx="1529715" cy="711200"/>
          <wp:effectExtent l="0" t="0" r="0" b="0"/>
          <wp:wrapSquare wrapText="bothSides"/>
          <wp:docPr id="14"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8539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r w:rsidR="005025F9" w:rsidRPr="0027315D">
      <w:rPr>
        <w:sz w:val="18"/>
        <w:lang w:val="en-US"/>
      </w:rPr>
      <w:t>Pag</w:t>
    </w:r>
    <w:r w:rsidR="00397953" w:rsidRPr="0027315D">
      <w:rPr>
        <w:sz w:val="18"/>
        <w:lang w:val="en-US"/>
      </w:rPr>
      <w:t xml:space="preserve">e </w:t>
    </w:r>
    <w:r w:rsidR="00397953">
      <w:rPr>
        <w:rStyle w:val="Seitenzahl"/>
        <w:sz w:val="18"/>
      </w:rPr>
      <w:fldChar w:fldCharType="begin"/>
    </w:r>
    <w:r w:rsidR="00397953" w:rsidRPr="0027315D">
      <w:rPr>
        <w:rStyle w:val="Seitenzahl"/>
        <w:sz w:val="18"/>
        <w:lang w:val="en-US"/>
      </w:rPr>
      <w:instrText xml:space="preserve"> PAGE </w:instrText>
    </w:r>
    <w:r w:rsidR="00397953">
      <w:rPr>
        <w:rStyle w:val="Seitenzahl"/>
        <w:sz w:val="18"/>
      </w:rPr>
      <w:fldChar w:fldCharType="separate"/>
    </w:r>
    <w:r w:rsidR="00F3643C" w:rsidRPr="0027315D">
      <w:rPr>
        <w:rStyle w:val="Seitenzahl"/>
        <w:noProof/>
        <w:sz w:val="18"/>
        <w:lang w:val="en-US"/>
      </w:rPr>
      <w:t>2</w:t>
    </w:r>
    <w:r w:rsidR="00397953">
      <w:rPr>
        <w:rStyle w:val="Seitenzahl"/>
        <w:sz w:val="18"/>
      </w:rPr>
      <w:fldChar w:fldCharType="end"/>
    </w:r>
    <w:r w:rsidR="00947819" w:rsidRPr="0027315D">
      <w:rPr>
        <w:rStyle w:val="Seitenzahl"/>
        <w:sz w:val="18"/>
        <w:lang w:val="en-US"/>
      </w:rPr>
      <w:t>:</w:t>
    </w:r>
    <w:r w:rsidR="00947819" w:rsidRPr="0027315D">
      <w:rPr>
        <w:rStyle w:val="Seitenzahl"/>
        <w:sz w:val="18"/>
        <w:lang w:val="en-US"/>
      </w:rPr>
      <w:tab/>
    </w:r>
    <w:r w:rsidR="0027315D" w:rsidRPr="0027315D">
      <w:rPr>
        <w:rStyle w:val="Seitenzahl"/>
        <w:sz w:val="18"/>
        <w:lang w:val="en-US"/>
      </w:rPr>
      <w:t>Sensor cables for environmental monitoring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2376AA14" w:rsidR="00397953" w:rsidRDefault="000554B7">
    <w:pPr>
      <w:pStyle w:val="Kopfzeile"/>
      <w:tabs>
        <w:tab w:val="clear" w:pos="4536"/>
        <w:tab w:val="clear" w:pos="9072"/>
      </w:tabs>
      <w:rPr>
        <w:sz w:val="2"/>
      </w:rPr>
    </w:pPr>
    <w:r>
      <w:rPr>
        <w:noProof/>
      </w:rPr>
      <w:drawing>
        <wp:anchor distT="0" distB="0" distL="114300" distR="114300" simplePos="0" relativeHeight="251658240" behindDoc="0" locked="0" layoutInCell="1" allowOverlap="1" wp14:anchorId="431B27F7" wp14:editId="74D17B5E">
          <wp:simplePos x="0" y="0"/>
          <wp:positionH relativeFrom="column">
            <wp:posOffset>4038600</wp:posOffset>
          </wp:positionH>
          <wp:positionV relativeFrom="paragraph">
            <wp:posOffset>-90170</wp:posOffset>
          </wp:positionV>
          <wp:extent cx="1529715" cy="7112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23118283">
    <w:abstractNumId w:val="0"/>
  </w:num>
  <w:num w:numId="2" w16cid:durableId="5906458">
    <w:abstractNumId w:val="3"/>
  </w:num>
  <w:num w:numId="3" w16cid:durableId="1859394759">
    <w:abstractNumId w:val="2"/>
  </w:num>
  <w:num w:numId="4" w16cid:durableId="7396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554B7"/>
    <w:rsid w:val="00086A6A"/>
    <w:rsid w:val="000D3D1B"/>
    <w:rsid w:val="000E7AE5"/>
    <w:rsid w:val="001128BB"/>
    <w:rsid w:val="00145013"/>
    <w:rsid w:val="00162BC6"/>
    <w:rsid w:val="0016680D"/>
    <w:rsid w:val="001A6A90"/>
    <w:rsid w:val="001A7804"/>
    <w:rsid w:val="001C052E"/>
    <w:rsid w:val="00207E12"/>
    <w:rsid w:val="002149A1"/>
    <w:rsid w:val="00221D45"/>
    <w:rsid w:val="00267A0E"/>
    <w:rsid w:val="0027315D"/>
    <w:rsid w:val="002C0A63"/>
    <w:rsid w:val="002C607D"/>
    <w:rsid w:val="002C7173"/>
    <w:rsid w:val="002E0264"/>
    <w:rsid w:val="002F495E"/>
    <w:rsid w:val="00341AFC"/>
    <w:rsid w:val="00346455"/>
    <w:rsid w:val="00397953"/>
    <w:rsid w:val="003B2C6D"/>
    <w:rsid w:val="003F5DB1"/>
    <w:rsid w:val="0040522D"/>
    <w:rsid w:val="0042754D"/>
    <w:rsid w:val="0043508A"/>
    <w:rsid w:val="00463DD3"/>
    <w:rsid w:val="0046622B"/>
    <w:rsid w:val="004D4722"/>
    <w:rsid w:val="004F59DB"/>
    <w:rsid w:val="0050030F"/>
    <w:rsid w:val="005025F9"/>
    <w:rsid w:val="00594586"/>
    <w:rsid w:val="0060680E"/>
    <w:rsid w:val="006155DD"/>
    <w:rsid w:val="0064124C"/>
    <w:rsid w:val="00691DCD"/>
    <w:rsid w:val="006B381C"/>
    <w:rsid w:val="006F7A62"/>
    <w:rsid w:val="00700CFC"/>
    <w:rsid w:val="0070201B"/>
    <w:rsid w:val="00712381"/>
    <w:rsid w:val="007169C6"/>
    <w:rsid w:val="00721558"/>
    <w:rsid w:val="00753D8A"/>
    <w:rsid w:val="00763C20"/>
    <w:rsid w:val="0076482B"/>
    <w:rsid w:val="0079055A"/>
    <w:rsid w:val="007B32E7"/>
    <w:rsid w:val="0082268A"/>
    <w:rsid w:val="008905EB"/>
    <w:rsid w:val="0089496A"/>
    <w:rsid w:val="00931974"/>
    <w:rsid w:val="009462A7"/>
    <w:rsid w:val="00947819"/>
    <w:rsid w:val="00955F69"/>
    <w:rsid w:val="00965062"/>
    <w:rsid w:val="00965936"/>
    <w:rsid w:val="0099798F"/>
    <w:rsid w:val="009C3B78"/>
    <w:rsid w:val="009F6B50"/>
    <w:rsid w:val="00A12E04"/>
    <w:rsid w:val="00A81B9F"/>
    <w:rsid w:val="00A95BFD"/>
    <w:rsid w:val="00AD1196"/>
    <w:rsid w:val="00AE4E98"/>
    <w:rsid w:val="00AE5F1E"/>
    <w:rsid w:val="00B50A7B"/>
    <w:rsid w:val="00B5245C"/>
    <w:rsid w:val="00B56C20"/>
    <w:rsid w:val="00B62090"/>
    <w:rsid w:val="00B961DC"/>
    <w:rsid w:val="00BC1526"/>
    <w:rsid w:val="00BE27C5"/>
    <w:rsid w:val="00BF3F31"/>
    <w:rsid w:val="00C36973"/>
    <w:rsid w:val="00C73E97"/>
    <w:rsid w:val="00C85113"/>
    <w:rsid w:val="00D139B5"/>
    <w:rsid w:val="00D206BE"/>
    <w:rsid w:val="00D338AA"/>
    <w:rsid w:val="00D77664"/>
    <w:rsid w:val="00DC270B"/>
    <w:rsid w:val="00E03DB1"/>
    <w:rsid w:val="00E219B4"/>
    <w:rsid w:val="00E460F1"/>
    <w:rsid w:val="00E51B71"/>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sab-cable.com" TargetMode="External"/><Relationship Id="rId4" Type="http://schemas.openxmlformats.org/officeDocument/2006/relationships/webSettings" Target="webSettings.xml"/><Relationship Id="rId9" Type="http://schemas.openxmlformats.org/officeDocument/2006/relationships/hyperlink" Target="mailto:s.adrovic@sab-cable.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3037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3512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11</cp:revision>
  <cp:lastPrinted>2014-05-09T08:50:00Z</cp:lastPrinted>
  <dcterms:created xsi:type="dcterms:W3CDTF">2025-08-15T08:48:00Z</dcterms:created>
  <dcterms:modified xsi:type="dcterms:W3CDTF">2025-09-03T11:56:00Z</dcterms:modified>
</cp:coreProperties>
</file>