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85C74" w14:textId="77777777" w:rsidR="00F4258F" w:rsidRPr="007B3BB1" w:rsidRDefault="007B3BB1" w:rsidP="00D02C87">
      <w:pPr>
        <w:suppressAutoHyphens/>
        <w:rPr>
          <w:sz w:val="40"/>
          <w:szCs w:val="40"/>
        </w:rPr>
      </w:pPr>
      <w:r w:rsidRPr="007B3BB1">
        <w:rPr>
          <w:sz w:val="40"/>
          <w:szCs w:val="40"/>
        </w:rPr>
        <w:t>Presseinformation</w:t>
      </w:r>
    </w:p>
    <w:p w14:paraId="0BBF793A" w14:textId="77777777" w:rsidR="00F4258F" w:rsidRPr="007B3BB1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7DF6A42C" w14:textId="03DF29B6" w:rsidR="008C0A76" w:rsidRPr="007B3BB1" w:rsidRDefault="00270EED" w:rsidP="00D02C87">
      <w:pPr>
        <w:suppressAutoHyphens/>
        <w:spacing w:line="360" w:lineRule="auto"/>
        <w:ind w:right="-2"/>
      </w:pPr>
      <w:r w:rsidRPr="00270EED">
        <w:rPr>
          <w:b/>
          <w:bCs/>
          <w:sz w:val="24"/>
          <w:szCs w:val="24"/>
        </w:rPr>
        <w:t>Kabeldurchführung neu gedacht – immer maximal flexibel: Inverse modulare Kabeldurchführungen mit geteiltem Rahmen</w:t>
      </w:r>
    </w:p>
    <w:p w14:paraId="32E7FFAF" w14:textId="77777777" w:rsidR="00AC6043" w:rsidRDefault="00AC6043" w:rsidP="004D689A">
      <w:pPr>
        <w:suppressAutoHyphens/>
        <w:spacing w:line="360" w:lineRule="auto"/>
        <w:jc w:val="both"/>
      </w:pPr>
    </w:p>
    <w:p w14:paraId="616FD0C9" w14:textId="1C9FA0C9" w:rsidR="007A0D98" w:rsidRDefault="0089490C" w:rsidP="004D689A">
      <w:pPr>
        <w:suppressAutoHyphens/>
        <w:spacing w:line="360" w:lineRule="auto"/>
        <w:jc w:val="both"/>
      </w:pPr>
      <w:r w:rsidRPr="0089490C">
        <w:t xml:space="preserve">Conta-Clip optimiert </w:t>
      </w:r>
      <w:r w:rsidR="00C2021E">
        <w:t>das bestehende</w:t>
      </w:r>
      <w:r w:rsidRPr="0089490C">
        <w:t xml:space="preserve"> Portfolio kontinuierlich und </w:t>
      </w:r>
      <w:r w:rsidR="00C2021E">
        <w:t xml:space="preserve">verfügt </w:t>
      </w:r>
      <w:r w:rsidRPr="0089490C">
        <w:t xml:space="preserve">mit dem inversen und modularen Kabeldurchführungssystem KDSI-SR-G </w:t>
      </w:r>
      <w:r w:rsidR="00B35032">
        <w:t xml:space="preserve">über </w:t>
      </w:r>
      <w:r w:rsidRPr="0089490C">
        <w:t xml:space="preserve">einen zweigeteilten Schraubrahmen für die einfache und servicefreundliche Konfektionierung von außen nach innen. Das System </w:t>
      </w:r>
      <w:r w:rsidR="006B06F8">
        <w:t xml:space="preserve">mit den vielen Montageoptionen </w:t>
      </w:r>
      <w:r w:rsidRPr="0089490C">
        <w:t xml:space="preserve">für Leitungen mit und ohne Stecker zeigt in Sachen Kabelmanagement für Schaltschränke, Gehäuse und Maschinen </w:t>
      </w:r>
      <w:r w:rsidR="00C61C9E">
        <w:t xml:space="preserve">eine </w:t>
      </w:r>
      <w:r w:rsidRPr="0089490C">
        <w:t>hohe Anpassungsfähigkeit und reduziert den Zeitaufwand für die Montage erheblich.</w:t>
      </w:r>
    </w:p>
    <w:p w14:paraId="1980DFC0" w14:textId="77777777" w:rsidR="007A0D98" w:rsidRDefault="007A0D98" w:rsidP="004D689A">
      <w:pPr>
        <w:suppressAutoHyphens/>
        <w:spacing w:line="360" w:lineRule="auto"/>
        <w:jc w:val="both"/>
      </w:pPr>
    </w:p>
    <w:p w14:paraId="2DE003E1" w14:textId="5A6FB1AA" w:rsidR="007A0D98" w:rsidRDefault="0089490C" w:rsidP="004D689A">
      <w:pPr>
        <w:suppressAutoHyphens/>
        <w:spacing w:line="360" w:lineRule="auto"/>
        <w:jc w:val="both"/>
      </w:pPr>
      <w:r w:rsidRPr="0089490C">
        <w:t>Die schraubenlos ausgeführten und horizontal verrastenden Rahmenhälften aus glasfaserverstärktem Polyamid PA 6.6 arretieren formschlüssig per Schwalbenschwanzlösung und müssen nicht miteinander verschraubt werden. Sie sind mit einer doppelten, sich überlappenden</w:t>
      </w:r>
      <w:r w:rsidR="001C1B6F">
        <w:t>,</w:t>
      </w:r>
      <w:r w:rsidRPr="0089490C">
        <w:t xml:space="preserve"> integrierten und unverlierbaren TPE-Dichtung ausgestattet und gewährleisten eine sichere Abdichtung gemäß Schutzart IP66. Die in </w:t>
      </w:r>
      <w:r w:rsidR="00632611">
        <w:t>S</w:t>
      </w:r>
      <w:r w:rsidRPr="0089490C">
        <w:t>chwarz gehaltene Kabel</w:t>
      </w:r>
      <w:r w:rsidR="00C61C9E">
        <w:t>durchführung</w:t>
      </w:r>
      <w:r w:rsidRPr="0089490C">
        <w:t xml:space="preserve"> passt auf Standardausbrüche für 4-,</w:t>
      </w:r>
      <w:r w:rsidR="001C1B6F">
        <w:t xml:space="preserve"> </w:t>
      </w:r>
      <w:r w:rsidRPr="0089490C">
        <w:t>10-, 16- und 24-polige schwere Steckverbinder. Des Weiteren verfügt der 8er-Rahmen über einen Steg und kann mit zwei 4er</w:t>
      </w:r>
      <w:r w:rsidR="00632611">
        <w:t>-</w:t>
      </w:r>
      <w:r w:rsidRPr="0089490C">
        <w:t>Inlays bestückt werden. KDSI-SR-G eignet sich für Leitungen aller Steckergrößen und erlaubt größtmögliche Variabilität in der Montagereihenfolge.</w:t>
      </w:r>
    </w:p>
    <w:p w14:paraId="08795768" w14:textId="77777777" w:rsidR="007A0D98" w:rsidRDefault="007A0D98" w:rsidP="004D689A">
      <w:pPr>
        <w:suppressAutoHyphens/>
        <w:spacing w:line="360" w:lineRule="auto"/>
        <w:jc w:val="both"/>
      </w:pPr>
    </w:p>
    <w:p w14:paraId="29CED9D1" w14:textId="09FFBAAD" w:rsidR="007F41BC" w:rsidRDefault="0089490C" w:rsidP="007F41BC">
      <w:pPr>
        <w:suppressAutoHyphens/>
        <w:spacing w:line="360" w:lineRule="auto"/>
        <w:jc w:val="both"/>
      </w:pPr>
      <w:r w:rsidRPr="0089490C">
        <w:t>Der Rahmen lässt sich entweder direkt am Gehäuse mit Schrauben befestigen, teilmontieren oder für eine spätere Montage extern vorkonfektionieren</w:t>
      </w:r>
      <w:r w:rsidR="002D14EE">
        <w:t xml:space="preserve"> – was das </w:t>
      </w:r>
      <w:r w:rsidR="006B06F8">
        <w:t xml:space="preserve">vielseitige und zeitsparende </w:t>
      </w:r>
      <w:r w:rsidR="002D14EE">
        <w:t>System besonders für Kabelkonfektionäre interessant macht, da d</w:t>
      </w:r>
      <w:r w:rsidRPr="0089490C">
        <w:t>ie kundenspezifische Applikation entscheidet, welche Rahmen</w:t>
      </w:r>
      <w:r w:rsidR="00C61C9E">
        <w:t>-</w:t>
      </w:r>
      <w:r w:rsidRPr="0089490C">
        <w:t xml:space="preserve"> und Montagearten eingesetzt werden. Das System bietet maximale Flexibilität bei optimierter Lagerhaltung durch Einsatz des bewährten KDS-Baukasten-Systems für Zubehörteile wie beispielsweise Inlays oder Dichtelemente.</w:t>
      </w:r>
    </w:p>
    <w:p w14:paraId="3AB15987" w14:textId="77777777" w:rsidR="00166E5F" w:rsidRDefault="00166E5F" w:rsidP="007F41BC">
      <w:pPr>
        <w:suppressAutoHyphens/>
        <w:spacing w:line="360" w:lineRule="auto"/>
        <w:jc w:val="both"/>
      </w:pPr>
    </w:p>
    <w:p w14:paraId="7F86F66C" w14:textId="01E7F512" w:rsidR="007F41BC" w:rsidRDefault="007F41BC" w:rsidP="007F41BC">
      <w:pPr>
        <w:suppressAutoHyphens/>
        <w:spacing w:line="360" w:lineRule="auto"/>
        <w:jc w:val="both"/>
      </w:pPr>
      <w:r>
        <w:t>Conta-Clip auf der SPS, 25. – 27. November 2025</w:t>
      </w:r>
    </w:p>
    <w:p w14:paraId="6B7DB6D4" w14:textId="77A882B8" w:rsidR="006537E3" w:rsidRDefault="007F41BC" w:rsidP="007F41BC">
      <w:pPr>
        <w:suppressAutoHyphens/>
        <w:spacing w:line="360" w:lineRule="auto"/>
        <w:jc w:val="both"/>
      </w:pPr>
      <w:r>
        <w:t>Halle 10, Stand 122</w:t>
      </w:r>
    </w:p>
    <w:p w14:paraId="50DBDF3F" w14:textId="77777777" w:rsidR="006537E3" w:rsidRDefault="006537E3" w:rsidP="004D689A">
      <w:pPr>
        <w:suppressAutoHyphens/>
        <w:spacing w:line="360" w:lineRule="auto"/>
        <w:jc w:val="both"/>
      </w:pPr>
    </w:p>
    <w:p w14:paraId="1E105406" w14:textId="77777777" w:rsidR="006537E3" w:rsidRDefault="006537E3" w:rsidP="004D689A">
      <w:pPr>
        <w:suppressAutoHyphens/>
        <w:spacing w:line="360" w:lineRule="auto"/>
        <w:jc w:val="both"/>
      </w:pPr>
    </w:p>
    <w:p w14:paraId="73741F60" w14:textId="77777777" w:rsidR="006537E3" w:rsidRDefault="006537E3" w:rsidP="004D689A">
      <w:pPr>
        <w:suppressAutoHyphens/>
        <w:spacing w:line="360" w:lineRule="auto"/>
        <w:jc w:val="both"/>
      </w:pPr>
    </w:p>
    <w:p w14:paraId="48E4A4BA" w14:textId="77777777" w:rsidR="006537E3" w:rsidRDefault="006537E3" w:rsidP="004D689A">
      <w:pPr>
        <w:suppressAutoHyphens/>
        <w:spacing w:line="360" w:lineRule="auto"/>
        <w:jc w:val="both"/>
      </w:pPr>
    </w:p>
    <w:p w14:paraId="06906158" w14:textId="77777777" w:rsidR="006537E3" w:rsidRDefault="006537E3" w:rsidP="004D689A">
      <w:pPr>
        <w:suppressAutoHyphens/>
        <w:spacing w:line="360" w:lineRule="auto"/>
        <w:jc w:val="both"/>
      </w:pPr>
    </w:p>
    <w:p w14:paraId="6BF3246A" w14:textId="77777777" w:rsidR="006537E3" w:rsidRDefault="006537E3" w:rsidP="004D689A">
      <w:pPr>
        <w:suppressAutoHyphens/>
        <w:spacing w:line="360" w:lineRule="auto"/>
        <w:jc w:val="both"/>
      </w:pPr>
    </w:p>
    <w:p w14:paraId="5A4F1CA9" w14:textId="77777777" w:rsidR="006537E3" w:rsidRDefault="006537E3" w:rsidP="004D689A">
      <w:pPr>
        <w:suppressAutoHyphens/>
        <w:spacing w:line="360" w:lineRule="auto"/>
        <w:jc w:val="both"/>
      </w:pPr>
    </w:p>
    <w:p w14:paraId="280B6872" w14:textId="77777777" w:rsidR="006537E3" w:rsidRDefault="006537E3" w:rsidP="004D689A">
      <w:pPr>
        <w:suppressAutoHyphens/>
        <w:spacing w:line="360" w:lineRule="auto"/>
        <w:jc w:val="both"/>
      </w:pPr>
    </w:p>
    <w:p w14:paraId="58B2AA37" w14:textId="77777777" w:rsidR="006537E3" w:rsidRDefault="006537E3" w:rsidP="004D689A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</w:tblGrid>
      <w:tr w:rsidR="0089490C" w:rsidRPr="007B3BB1" w14:paraId="1A97304C" w14:textId="77777777" w:rsidTr="00787CA4">
        <w:tc>
          <w:tcPr>
            <w:tcW w:w="7076" w:type="dxa"/>
          </w:tcPr>
          <w:p w14:paraId="10B8BF7F" w14:textId="77777777" w:rsidR="0089490C" w:rsidRPr="007B3BB1" w:rsidRDefault="0089490C" w:rsidP="00787CA4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0CCC6C86" wp14:editId="196C02F6">
                  <wp:extent cx="4495800" cy="1917700"/>
                  <wp:effectExtent l="0" t="0" r="0" b="6350"/>
                  <wp:docPr id="1238648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90C" w:rsidRPr="0070188D" w14:paraId="59221D57" w14:textId="77777777" w:rsidTr="00787CA4">
        <w:tc>
          <w:tcPr>
            <w:tcW w:w="7076" w:type="dxa"/>
          </w:tcPr>
          <w:p w14:paraId="3524A030" w14:textId="139A7A02" w:rsidR="0089490C" w:rsidRPr="0070188D" w:rsidRDefault="0089490C" w:rsidP="00787CA4">
            <w:pPr>
              <w:suppressAutoHyphens/>
              <w:ind w:right="-8"/>
              <w:jc w:val="center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</w:t>
            </w:r>
            <w:r>
              <w:rPr>
                <w:b/>
                <w:sz w:val="18"/>
                <w:szCs w:val="18"/>
              </w:rPr>
              <w:t xml:space="preserve"> 1</w:t>
            </w:r>
            <w:r w:rsidRPr="0070188D">
              <w:rPr>
                <w:b/>
                <w:sz w:val="18"/>
                <w:szCs w:val="18"/>
              </w:rPr>
              <w:t>:</w:t>
            </w:r>
            <w:r w:rsidRPr="0070188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Vorteil Flexibilität: </w:t>
            </w:r>
            <w:r w:rsidRPr="00C017E3">
              <w:rPr>
                <w:sz w:val="18"/>
                <w:szCs w:val="18"/>
              </w:rPr>
              <w:t>Kabelmanagement</w:t>
            </w:r>
            <w:r>
              <w:rPr>
                <w:sz w:val="18"/>
                <w:szCs w:val="18"/>
              </w:rPr>
              <w:t xml:space="preserve"> mit dem zweigeteilten Schraubrahmen KDS</w:t>
            </w:r>
            <w:r w:rsidR="00E17D38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-SR-G von Conta-Clip.</w:t>
            </w:r>
          </w:p>
        </w:tc>
      </w:tr>
    </w:tbl>
    <w:p w14:paraId="13159E34" w14:textId="77777777" w:rsidR="009707D0" w:rsidRDefault="009707D0" w:rsidP="00D02C87">
      <w:pPr>
        <w:suppressAutoHyphens/>
        <w:spacing w:line="360" w:lineRule="auto"/>
        <w:jc w:val="both"/>
      </w:pPr>
    </w:p>
    <w:p w14:paraId="3F62F680" w14:textId="77777777" w:rsidR="004D689A" w:rsidRDefault="004D689A" w:rsidP="00D02C87">
      <w:pPr>
        <w:suppressAutoHyphens/>
        <w:spacing w:line="360" w:lineRule="auto"/>
        <w:jc w:val="both"/>
      </w:pPr>
    </w:p>
    <w:p w14:paraId="52975C86" w14:textId="77777777" w:rsidR="004D689A" w:rsidRPr="007B3BB1" w:rsidRDefault="004D689A" w:rsidP="00D02C87">
      <w:pPr>
        <w:suppressAutoHyphens/>
        <w:spacing w:line="360" w:lineRule="auto"/>
        <w:jc w:val="both"/>
      </w:pPr>
    </w:p>
    <w:p w14:paraId="13C55A39" w14:textId="77777777" w:rsidR="0070188D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89490C" w:rsidRPr="0070188D" w14:paraId="43576282" w14:textId="77777777" w:rsidTr="0070188D">
        <w:tc>
          <w:tcPr>
            <w:tcW w:w="928" w:type="dxa"/>
          </w:tcPr>
          <w:p w14:paraId="1522F282" w14:textId="77777777" w:rsidR="0089490C" w:rsidRPr="0070188D" w:rsidRDefault="0089490C" w:rsidP="0089490C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Bilder:</w:t>
            </w:r>
          </w:p>
        </w:tc>
        <w:tc>
          <w:tcPr>
            <w:tcW w:w="4060" w:type="dxa"/>
          </w:tcPr>
          <w:p w14:paraId="78BE28BC" w14:textId="2BD57D09" w:rsidR="0089490C" w:rsidRPr="00E419CB" w:rsidRDefault="0089490C" w:rsidP="0089490C">
            <w:pPr>
              <w:suppressAutoHyphens/>
              <w:rPr>
                <w:bCs/>
                <w:sz w:val="18"/>
                <w:szCs w:val="18"/>
                <w:lang w:val="en-US"/>
              </w:rPr>
            </w:pPr>
            <w:r w:rsidRPr="00C153C7">
              <w:rPr>
                <w:bCs/>
                <w:sz w:val="18"/>
                <w:szCs w:val="18"/>
                <w:lang w:val="en-US"/>
              </w:rPr>
              <w:t>kdsi-sr-g</w:t>
            </w:r>
          </w:p>
        </w:tc>
        <w:tc>
          <w:tcPr>
            <w:tcW w:w="910" w:type="dxa"/>
          </w:tcPr>
          <w:p w14:paraId="322DA763" w14:textId="77777777" w:rsidR="0089490C" w:rsidRPr="0070188D" w:rsidRDefault="0089490C" w:rsidP="0089490C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1C7B5ACE" w14:textId="63BECC7A" w:rsidR="0089490C" w:rsidRPr="0070188D" w:rsidRDefault="0089490C" w:rsidP="0089490C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  <w:r w:rsidR="003911EF">
              <w:rPr>
                <w:bCs/>
                <w:sz w:val="18"/>
                <w:szCs w:val="18"/>
              </w:rPr>
              <w:t>7</w:t>
            </w:r>
            <w:r w:rsidR="00E17D38">
              <w:rPr>
                <w:bCs/>
                <w:sz w:val="18"/>
                <w:szCs w:val="18"/>
              </w:rPr>
              <w:t>50</w:t>
            </w:r>
          </w:p>
        </w:tc>
      </w:tr>
      <w:tr w:rsidR="0089490C" w:rsidRPr="0070188D" w14:paraId="02AC465E" w14:textId="77777777" w:rsidTr="0070188D">
        <w:tc>
          <w:tcPr>
            <w:tcW w:w="928" w:type="dxa"/>
          </w:tcPr>
          <w:p w14:paraId="0A6AEE9F" w14:textId="77777777" w:rsidR="0089490C" w:rsidRPr="0070188D" w:rsidRDefault="0089490C" w:rsidP="0089490C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4350F1A0" w14:textId="2B0D53F4" w:rsidR="0089490C" w:rsidRPr="0070188D" w:rsidRDefault="0089490C" w:rsidP="0089490C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202511015_PM_</w:t>
            </w:r>
            <w:r w:rsidRPr="009E0426">
              <w:rPr>
                <w:sz w:val="18"/>
                <w:szCs w:val="18"/>
              </w:rPr>
              <w:t>KDSI-SR-G</w:t>
            </w:r>
          </w:p>
        </w:tc>
        <w:tc>
          <w:tcPr>
            <w:tcW w:w="910" w:type="dxa"/>
          </w:tcPr>
          <w:p w14:paraId="135252E1" w14:textId="77777777" w:rsidR="0089490C" w:rsidRPr="0070188D" w:rsidRDefault="0089490C" w:rsidP="0089490C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58424DB7" w14:textId="46147CF3" w:rsidR="0089490C" w:rsidRPr="0070188D" w:rsidRDefault="00A3663D" w:rsidP="0089490C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11.11.2025</w:t>
            </w:r>
          </w:p>
        </w:tc>
      </w:tr>
      <w:tr w:rsidR="0089490C" w:rsidRPr="0070188D" w14:paraId="050F396F" w14:textId="77777777" w:rsidTr="0070188D">
        <w:tc>
          <w:tcPr>
            <w:tcW w:w="928" w:type="dxa"/>
          </w:tcPr>
          <w:p w14:paraId="2614324E" w14:textId="77777777" w:rsidR="0089490C" w:rsidRPr="0070188D" w:rsidRDefault="0089490C" w:rsidP="0089490C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Tags:</w:t>
            </w:r>
          </w:p>
        </w:tc>
        <w:tc>
          <w:tcPr>
            <w:tcW w:w="4060" w:type="dxa"/>
          </w:tcPr>
          <w:p w14:paraId="6FDAAFFB" w14:textId="31DBA278" w:rsidR="0089490C" w:rsidRPr="0070188D" w:rsidRDefault="0089490C" w:rsidP="0089490C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</w:rPr>
              <w:t>Rahmen, getrennt, KDSI, Schraubrahmen, Schwalbenschwanz,</w:t>
            </w:r>
            <w:r w:rsidR="00FA4F33">
              <w:rPr>
                <w:sz w:val="18"/>
              </w:rPr>
              <w:t xml:space="preserve"> Kabelmanagement</w:t>
            </w:r>
          </w:p>
        </w:tc>
        <w:tc>
          <w:tcPr>
            <w:tcW w:w="910" w:type="dxa"/>
          </w:tcPr>
          <w:p w14:paraId="339E1244" w14:textId="77777777" w:rsidR="0089490C" w:rsidRPr="0070188D" w:rsidRDefault="0089490C" w:rsidP="0089490C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  <w:tc>
          <w:tcPr>
            <w:tcW w:w="1188" w:type="dxa"/>
          </w:tcPr>
          <w:p w14:paraId="522F8BB3" w14:textId="77777777" w:rsidR="0089490C" w:rsidRDefault="0089490C" w:rsidP="0089490C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89490C" w:rsidRPr="0070188D" w14:paraId="2EAD3BA3" w14:textId="77777777" w:rsidTr="0070188D">
        <w:tc>
          <w:tcPr>
            <w:tcW w:w="7086" w:type="dxa"/>
            <w:gridSpan w:val="4"/>
          </w:tcPr>
          <w:p w14:paraId="341AFDEA" w14:textId="77777777" w:rsidR="0089490C" w:rsidRPr="0070188D" w:rsidRDefault="0089490C" w:rsidP="0089490C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0A8BC264" w14:textId="77777777" w:rsidR="0089490C" w:rsidRPr="0070188D" w:rsidRDefault="0089490C" w:rsidP="0089490C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>CONTA-CLIP zählt zu den bedeutendsten Herstellern von elektrischen/elektronischen Verbindungselementen und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 xml:space="preserve">ystemen in Europa. Das mittelständische Unternehmen mit Sitz in Hövelhof (NRW) produziert seit </w:t>
            </w:r>
            <w:r>
              <w:rPr>
                <w:sz w:val="16"/>
                <w:szCs w:val="16"/>
              </w:rPr>
              <w:t>1978</w:t>
            </w:r>
            <w:r w:rsidRPr="0070188D">
              <w:rPr>
                <w:sz w:val="16"/>
                <w:szCs w:val="16"/>
              </w:rPr>
              <w:t xml:space="preserve"> elektrische und elektronische Verbindungstechnik für die Prozess- und Industrieautomation, schwerpunktmäßig für die Branchen Bahntechnik, Fördertechnik, Gebäudeautomation, Klimatechnik, Maschinen- und Anlagenbau,</w:t>
            </w:r>
            <w:r w:rsidRPr="00FD02B0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>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89490C" w:rsidRPr="00733872" w14:paraId="627731DE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46D5B6BA" w14:textId="77777777" w:rsidR="0089490C" w:rsidRPr="007B3BB1" w:rsidRDefault="0089490C" w:rsidP="0089490C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0FCFE799" w14:textId="77777777" w:rsidR="0089490C" w:rsidRPr="007B3BB1" w:rsidRDefault="0089490C" w:rsidP="0089490C">
            <w:pPr>
              <w:suppressAutoHyphens/>
              <w:rPr>
                <w:b/>
                <w:bCs/>
              </w:rPr>
            </w:pPr>
            <w:bookmarkStart w:id="0" w:name="_Hlk171414990"/>
            <w:r w:rsidRPr="007B3BB1">
              <w:rPr>
                <w:b/>
                <w:bCs/>
              </w:rPr>
              <w:t>CONTA-CLIP</w:t>
            </w:r>
          </w:p>
          <w:p w14:paraId="35F48CE2" w14:textId="77777777" w:rsidR="0089490C" w:rsidRPr="007B3BB1" w:rsidRDefault="0089490C" w:rsidP="0089490C">
            <w:pPr>
              <w:suppressAutoHyphens/>
            </w:pPr>
            <w:r w:rsidRPr="007B3BB1">
              <w:t>Verbindungstechnik GmbH</w:t>
            </w:r>
          </w:p>
          <w:p w14:paraId="01CD8BB4" w14:textId="77777777" w:rsidR="0089490C" w:rsidRPr="007B3BB1" w:rsidRDefault="0089490C" w:rsidP="0089490C">
            <w:pPr>
              <w:suppressAutoHyphens/>
              <w:spacing w:before="120" w:after="120"/>
            </w:pPr>
            <w:r w:rsidRPr="00127D32">
              <w:t>Christian Quade</w:t>
            </w:r>
          </w:p>
          <w:p w14:paraId="45752473" w14:textId="77777777" w:rsidR="0089490C" w:rsidRPr="007B3BB1" w:rsidRDefault="0089490C" w:rsidP="0089490C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3A042220" w14:textId="77777777" w:rsidR="0089490C" w:rsidRPr="007B3BB1" w:rsidRDefault="0089490C" w:rsidP="0089490C">
            <w:pPr>
              <w:suppressAutoHyphens/>
            </w:pPr>
            <w:r w:rsidRPr="007B3BB1">
              <w:t>33161 Hövelhof</w:t>
            </w:r>
          </w:p>
          <w:p w14:paraId="4B9E0801" w14:textId="77777777" w:rsidR="0089490C" w:rsidRPr="007B3BB1" w:rsidRDefault="0089490C" w:rsidP="0089490C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</w:t>
            </w:r>
            <w:r>
              <w:t>2</w:t>
            </w:r>
          </w:p>
          <w:p w14:paraId="08A5FB2A" w14:textId="77777777" w:rsidR="0089490C" w:rsidRPr="007B3BB1" w:rsidRDefault="0089490C" w:rsidP="0089490C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 xml:space="preserve">ail: </w:t>
            </w:r>
            <w:r w:rsidRPr="00E2534D">
              <w:t>Christian.Quade</w:t>
            </w:r>
            <w:r w:rsidRPr="007B3BB1">
              <w:t>@conta-clip.de</w:t>
            </w:r>
          </w:p>
          <w:p w14:paraId="62A123D7" w14:textId="77777777" w:rsidR="0089490C" w:rsidRPr="007B3BB1" w:rsidRDefault="0089490C" w:rsidP="0089490C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  <w:bookmarkEnd w:id="0"/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5AE8E80A" w14:textId="77777777" w:rsidR="0089490C" w:rsidRPr="007B3BB1" w:rsidRDefault="0089490C" w:rsidP="0089490C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341AA7EB" w14:textId="77777777" w:rsidR="0089490C" w:rsidRPr="007D1F99" w:rsidRDefault="0089490C" w:rsidP="0089490C">
            <w:pPr>
              <w:suppressAutoHyphens/>
              <w:rPr>
                <w:sz w:val="16"/>
                <w:szCs w:val="16"/>
              </w:rPr>
            </w:pPr>
            <w:r w:rsidRPr="007D1F99">
              <w:rPr>
                <w:sz w:val="16"/>
                <w:szCs w:val="16"/>
              </w:rPr>
              <w:t>Christburger Straße 41</w:t>
            </w:r>
          </w:p>
          <w:p w14:paraId="7DA8A581" w14:textId="77777777" w:rsidR="0089490C" w:rsidRPr="007B3BB1" w:rsidRDefault="0089490C" w:rsidP="0089490C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49E23C79" w14:textId="77777777" w:rsidR="0089490C" w:rsidRPr="007B3BB1" w:rsidRDefault="0089490C" w:rsidP="0089490C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0736DC7B" w14:textId="77777777" w:rsidR="0089490C" w:rsidRPr="007B3BB1" w:rsidRDefault="0089490C" w:rsidP="0089490C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5EB50B16" w14:textId="77777777" w:rsidR="0089490C" w:rsidRPr="007B3BB1" w:rsidRDefault="0089490C" w:rsidP="0089490C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11C0FA8D" w14:textId="77777777" w:rsidR="00080BEB" w:rsidRDefault="00080BEB" w:rsidP="004D689A">
      <w:pPr>
        <w:suppressAutoHyphens/>
        <w:jc w:val="both"/>
      </w:pPr>
    </w:p>
    <w:sectPr w:rsidR="00080BEB" w:rsidSect="007D1F9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E3F64" w14:textId="77777777" w:rsidR="00AE2282" w:rsidRDefault="00AE2282">
      <w:r>
        <w:separator/>
      </w:r>
    </w:p>
  </w:endnote>
  <w:endnote w:type="continuationSeparator" w:id="0">
    <w:p w14:paraId="7BF52EAA" w14:textId="77777777" w:rsidR="00AE2282" w:rsidRDefault="00AE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7918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89101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2EAFA" w14:textId="77777777" w:rsidR="00AE2282" w:rsidRDefault="00AE2282">
      <w:r>
        <w:separator/>
      </w:r>
    </w:p>
  </w:footnote>
  <w:footnote w:type="continuationSeparator" w:id="0">
    <w:p w14:paraId="7C552D24" w14:textId="77777777" w:rsidR="00AE2282" w:rsidRDefault="00AE2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61E4E" w14:textId="28DB1AA1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42C0C5F1" wp14:editId="787688FC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AE2282">
      <w:rPr>
        <w:rStyle w:val="Seitenzahl"/>
        <w:sz w:val="18"/>
      </w:rPr>
      <w:t>KDSI-SR-G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E183" w14:textId="77777777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767234F6" wp14:editId="1666C6AB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3"/>
  </w:num>
  <w:num w:numId="3" w16cid:durableId="150371260">
    <w:abstractNumId w:val="2"/>
  </w:num>
  <w:num w:numId="4" w16cid:durableId="50582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82"/>
    <w:rsid w:val="00001127"/>
    <w:rsid w:val="000330A1"/>
    <w:rsid w:val="00035831"/>
    <w:rsid w:val="00080BEB"/>
    <w:rsid w:val="00087D50"/>
    <w:rsid w:val="000C3D18"/>
    <w:rsid w:val="000C4FC9"/>
    <w:rsid w:val="000E026C"/>
    <w:rsid w:val="000E332A"/>
    <w:rsid w:val="00120063"/>
    <w:rsid w:val="00127D32"/>
    <w:rsid w:val="00134E53"/>
    <w:rsid w:val="001546BF"/>
    <w:rsid w:val="00166E5F"/>
    <w:rsid w:val="00194695"/>
    <w:rsid w:val="001A01E8"/>
    <w:rsid w:val="001A076B"/>
    <w:rsid w:val="001C1B6F"/>
    <w:rsid w:val="002028FC"/>
    <w:rsid w:val="002504DC"/>
    <w:rsid w:val="002511DA"/>
    <w:rsid w:val="00270EED"/>
    <w:rsid w:val="00274A4A"/>
    <w:rsid w:val="002C4A33"/>
    <w:rsid w:val="002C6E94"/>
    <w:rsid w:val="002D14EE"/>
    <w:rsid w:val="0030606A"/>
    <w:rsid w:val="00335D7A"/>
    <w:rsid w:val="003708A1"/>
    <w:rsid w:val="00381CBB"/>
    <w:rsid w:val="003911EF"/>
    <w:rsid w:val="003A1BC0"/>
    <w:rsid w:val="003B1339"/>
    <w:rsid w:val="00404B14"/>
    <w:rsid w:val="004232EC"/>
    <w:rsid w:val="00426E83"/>
    <w:rsid w:val="004360C6"/>
    <w:rsid w:val="00461D35"/>
    <w:rsid w:val="00466094"/>
    <w:rsid w:val="00466DBA"/>
    <w:rsid w:val="00470C35"/>
    <w:rsid w:val="004864EB"/>
    <w:rsid w:val="004D689A"/>
    <w:rsid w:val="00512D09"/>
    <w:rsid w:val="00513AEF"/>
    <w:rsid w:val="00521098"/>
    <w:rsid w:val="0052120C"/>
    <w:rsid w:val="00541B58"/>
    <w:rsid w:val="00541D63"/>
    <w:rsid w:val="00552B76"/>
    <w:rsid w:val="00554EBA"/>
    <w:rsid w:val="005700E8"/>
    <w:rsid w:val="00582620"/>
    <w:rsid w:val="005B0353"/>
    <w:rsid w:val="005D2601"/>
    <w:rsid w:val="005D5F98"/>
    <w:rsid w:val="005F61A0"/>
    <w:rsid w:val="00616EFF"/>
    <w:rsid w:val="006219DC"/>
    <w:rsid w:val="00632611"/>
    <w:rsid w:val="0065147F"/>
    <w:rsid w:val="006537E3"/>
    <w:rsid w:val="00656646"/>
    <w:rsid w:val="00660806"/>
    <w:rsid w:val="006B06F8"/>
    <w:rsid w:val="006B144F"/>
    <w:rsid w:val="006B60D0"/>
    <w:rsid w:val="006D47A7"/>
    <w:rsid w:val="006F70E8"/>
    <w:rsid w:val="0070188D"/>
    <w:rsid w:val="00733872"/>
    <w:rsid w:val="007572BA"/>
    <w:rsid w:val="00764C70"/>
    <w:rsid w:val="007709C9"/>
    <w:rsid w:val="0077355B"/>
    <w:rsid w:val="007A0D98"/>
    <w:rsid w:val="007A4339"/>
    <w:rsid w:val="007A606B"/>
    <w:rsid w:val="007B3BB1"/>
    <w:rsid w:val="007C2129"/>
    <w:rsid w:val="007D11DC"/>
    <w:rsid w:val="007D1F99"/>
    <w:rsid w:val="007D4836"/>
    <w:rsid w:val="007E0422"/>
    <w:rsid w:val="007F41BC"/>
    <w:rsid w:val="008079FB"/>
    <w:rsid w:val="0081497E"/>
    <w:rsid w:val="00835D9C"/>
    <w:rsid w:val="00840A60"/>
    <w:rsid w:val="00872786"/>
    <w:rsid w:val="0089490C"/>
    <w:rsid w:val="008B6ED9"/>
    <w:rsid w:val="008C0A76"/>
    <w:rsid w:val="008E21C6"/>
    <w:rsid w:val="008F435E"/>
    <w:rsid w:val="009227AA"/>
    <w:rsid w:val="00942A00"/>
    <w:rsid w:val="00956065"/>
    <w:rsid w:val="009707D0"/>
    <w:rsid w:val="009741EF"/>
    <w:rsid w:val="00996947"/>
    <w:rsid w:val="009A6EA9"/>
    <w:rsid w:val="009B1CED"/>
    <w:rsid w:val="009C1A0D"/>
    <w:rsid w:val="009E0426"/>
    <w:rsid w:val="009F3397"/>
    <w:rsid w:val="009F62A2"/>
    <w:rsid w:val="009F68C2"/>
    <w:rsid w:val="00A07F9B"/>
    <w:rsid w:val="00A149D2"/>
    <w:rsid w:val="00A22EEE"/>
    <w:rsid w:val="00A30D77"/>
    <w:rsid w:val="00A3663D"/>
    <w:rsid w:val="00A435EA"/>
    <w:rsid w:val="00A71E5A"/>
    <w:rsid w:val="00A8200A"/>
    <w:rsid w:val="00A84FDD"/>
    <w:rsid w:val="00AA1E53"/>
    <w:rsid w:val="00AA4247"/>
    <w:rsid w:val="00AA7CB1"/>
    <w:rsid w:val="00AB33C4"/>
    <w:rsid w:val="00AC6043"/>
    <w:rsid w:val="00AE2282"/>
    <w:rsid w:val="00AE3DD1"/>
    <w:rsid w:val="00AF75A8"/>
    <w:rsid w:val="00B03920"/>
    <w:rsid w:val="00B05A87"/>
    <w:rsid w:val="00B1373E"/>
    <w:rsid w:val="00B304F7"/>
    <w:rsid w:val="00B34B0D"/>
    <w:rsid w:val="00B35032"/>
    <w:rsid w:val="00B37D25"/>
    <w:rsid w:val="00B50157"/>
    <w:rsid w:val="00B54389"/>
    <w:rsid w:val="00B737EC"/>
    <w:rsid w:val="00B82602"/>
    <w:rsid w:val="00BC7F99"/>
    <w:rsid w:val="00BE32BE"/>
    <w:rsid w:val="00BE5C4F"/>
    <w:rsid w:val="00C03A6C"/>
    <w:rsid w:val="00C2021E"/>
    <w:rsid w:val="00C61C9E"/>
    <w:rsid w:val="00C716E6"/>
    <w:rsid w:val="00C74346"/>
    <w:rsid w:val="00C9565E"/>
    <w:rsid w:val="00CA3809"/>
    <w:rsid w:val="00CB0AD6"/>
    <w:rsid w:val="00CB0F42"/>
    <w:rsid w:val="00D02C87"/>
    <w:rsid w:val="00D14E51"/>
    <w:rsid w:val="00D2009C"/>
    <w:rsid w:val="00D73B44"/>
    <w:rsid w:val="00D76376"/>
    <w:rsid w:val="00DA3CCF"/>
    <w:rsid w:val="00DC699D"/>
    <w:rsid w:val="00DC7CE8"/>
    <w:rsid w:val="00DD2E0F"/>
    <w:rsid w:val="00DD35DE"/>
    <w:rsid w:val="00DF40DA"/>
    <w:rsid w:val="00DF5431"/>
    <w:rsid w:val="00E17D38"/>
    <w:rsid w:val="00E2534D"/>
    <w:rsid w:val="00E33AB0"/>
    <w:rsid w:val="00E419CB"/>
    <w:rsid w:val="00EA3BB8"/>
    <w:rsid w:val="00EB70C1"/>
    <w:rsid w:val="00ED691F"/>
    <w:rsid w:val="00F201CD"/>
    <w:rsid w:val="00F4258F"/>
    <w:rsid w:val="00F51590"/>
    <w:rsid w:val="00FA4F33"/>
    <w:rsid w:val="00FA741E"/>
    <w:rsid w:val="00FB2424"/>
    <w:rsid w:val="00FD02B0"/>
    <w:rsid w:val="00FD2D7A"/>
    <w:rsid w:val="00FD73F2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1052F1"/>
  <w15:chartTrackingRefBased/>
  <w15:docId w15:val="{D2CC7259-B8CE-4508-B3E5-555BCE86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3535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Axel Diederichs</dc:creator>
  <cp:keywords/>
  <cp:lastModifiedBy>a.schlee</cp:lastModifiedBy>
  <cp:revision>9</cp:revision>
  <cp:lastPrinted>2002-09-20T12:05:00Z</cp:lastPrinted>
  <dcterms:created xsi:type="dcterms:W3CDTF">2025-10-30T10:30:00Z</dcterms:created>
  <dcterms:modified xsi:type="dcterms:W3CDTF">2025-11-11T12:48:00Z</dcterms:modified>
</cp:coreProperties>
</file>