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3B9C9386" w14:textId="4EDA609A" w:rsidR="00E67E8F" w:rsidRPr="00831687" w:rsidRDefault="00144FAB" w:rsidP="00F87CE5">
      <w:pPr>
        <w:suppressAutoHyphens/>
        <w:spacing w:line="360" w:lineRule="auto"/>
        <w:rPr>
          <w:b/>
          <w:sz w:val="24"/>
        </w:rPr>
      </w:pPr>
      <w:r w:rsidRPr="00144FAB">
        <w:rPr>
          <w:b/>
          <w:sz w:val="24"/>
        </w:rPr>
        <w:t>Luftstromsensor mit IO-Link und Smart Sensor Profile</w:t>
      </w:r>
    </w:p>
    <w:p w14:paraId="00D46269" w14:textId="77777777" w:rsidR="00E67E8F" w:rsidRPr="00831687" w:rsidRDefault="00E67E8F" w:rsidP="00F87CE5">
      <w:pPr>
        <w:suppressAutoHyphens/>
        <w:spacing w:line="360" w:lineRule="auto"/>
        <w:ind w:right="-2"/>
      </w:pPr>
    </w:p>
    <w:p w14:paraId="47BED295" w14:textId="77777777" w:rsidR="003B675D" w:rsidRDefault="00180AF8" w:rsidP="00F87CE5">
      <w:pPr>
        <w:suppressAutoHyphens/>
        <w:spacing w:line="360" w:lineRule="auto"/>
        <w:jc w:val="both"/>
      </w:pPr>
      <w:r>
        <w:t xml:space="preserve">EGE-Elektronik präsentiert einen neuen </w:t>
      </w:r>
      <w:r w:rsidRPr="00180AF8">
        <w:t>Luftstromsensor mit IO-Link</w:t>
      </w:r>
      <w:r>
        <w:t>-Schnittstelle</w:t>
      </w:r>
      <w:r w:rsidRPr="00180AF8">
        <w:t xml:space="preserve"> und Smart Sensor Profile</w:t>
      </w:r>
      <w:r>
        <w:t xml:space="preserve"> zur einfachen Integration in moderne vernetzte Industrieanlagen. Der kompakte, reaktionsschnelle S</w:t>
      </w:r>
      <w:r w:rsidRPr="00180AF8">
        <w:t xml:space="preserve">ensor </w:t>
      </w:r>
      <w:r>
        <w:t xml:space="preserve">misst die Strömungsgeschwindigkeit im Bereich von 0,5 bis 15 m/s und Temperaturen von -20 bis 70 °C von gasförmigen nichtexplosiven Medien. </w:t>
      </w:r>
      <w:r w:rsidR="003B675D" w:rsidRPr="003B675D">
        <w:t>Der mehrfarbig beleuchtete</w:t>
      </w:r>
      <w:r>
        <w:t xml:space="preserve"> Kabelaustritt signalisier</w:t>
      </w:r>
      <w:r w:rsidR="003B675D">
        <w:t>t</w:t>
      </w:r>
      <w:r>
        <w:t xml:space="preserve"> den Strömungs- und </w:t>
      </w:r>
      <w:r w:rsidR="00DF0755">
        <w:t>Sensorstatus</w:t>
      </w:r>
      <w:r>
        <w:t>.</w:t>
      </w:r>
      <w:r w:rsidRPr="00180AF8">
        <w:t xml:space="preserve"> </w:t>
      </w:r>
      <w:r>
        <w:t>Für die Weiterverarbeitung stehen im SIO-Modus der PNP-Schaltausgang oder im IO-Link-Betrieb die Prozessdaten zur Verfügung.</w:t>
      </w:r>
      <w:r w:rsidR="00551702">
        <w:t xml:space="preserve"> Der Sensor speichert Min./Max.-Werte und bietet zudem umfassende </w:t>
      </w:r>
      <w:r w:rsidR="00551702" w:rsidRPr="00597BA0">
        <w:t>Programmierfunktionen</w:t>
      </w:r>
      <w:r w:rsidR="00551702">
        <w:t xml:space="preserve"> wie </w:t>
      </w:r>
      <w:r w:rsidR="00551702" w:rsidRPr="00597BA0">
        <w:t>Hysterese</w:t>
      </w:r>
      <w:r w:rsidR="00551702">
        <w:t xml:space="preserve"> </w:t>
      </w:r>
      <w:r w:rsidR="00551702" w:rsidRPr="00597BA0">
        <w:t>(Grenzwertüberwachung), Ein- und Ausschaltverzögerung</w:t>
      </w:r>
      <w:r w:rsidR="00551702">
        <w:t xml:space="preserve"> und </w:t>
      </w:r>
      <w:r w:rsidR="003B675D">
        <w:t xml:space="preserve">Locator-Funktion zur </w:t>
      </w:r>
      <w:r w:rsidR="00DF0755">
        <w:t xml:space="preserve">Sensorverortung in der Anlage mittels </w:t>
      </w:r>
      <w:r w:rsidR="003B675D">
        <w:t>Leuchtsignal</w:t>
      </w:r>
      <w:r w:rsidR="00551702">
        <w:t>. Die IO-Link-Schnittstelle ermöglicht eine einfache Einrichtung und Überwachung aus der Ferne.</w:t>
      </w:r>
    </w:p>
    <w:p w14:paraId="3A72A8E9" w14:textId="77777777" w:rsidR="003B675D" w:rsidRPr="00831687" w:rsidRDefault="003B675D" w:rsidP="003B675D">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3B675D" w:rsidRPr="00831687" w14:paraId="71B70436" w14:textId="77777777" w:rsidTr="00DF725C">
        <w:tc>
          <w:tcPr>
            <w:tcW w:w="7076" w:type="dxa"/>
          </w:tcPr>
          <w:p w14:paraId="5BC6B913" w14:textId="77777777" w:rsidR="003B675D" w:rsidRPr="00831687" w:rsidRDefault="003B675D" w:rsidP="00DF725C">
            <w:pPr>
              <w:suppressAutoHyphens/>
              <w:spacing w:after="120"/>
              <w:jc w:val="center"/>
            </w:pPr>
            <w:r>
              <w:rPr>
                <w:noProof/>
              </w:rPr>
              <w:drawing>
                <wp:inline distT="0" distB="0" distL="0" distR="0" wp14:anchorId="67F176F6" wp14:editId="2AB20B68">
                  <wp:extent cx="4411980" cy="2941320"/>
                  <wp:effectExtent l="0" t="0" r="7620" b="0"/>
                  <wp:docPr id="12160391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39182" name="Grafik 1216039182"/>
                          <pic:cNvPicPr/>
                        </pic:nvPicPr>
                        <pic:blipFill>
                          <a:blip r:embed="rId7">
                            <a:extLst>
                              <a:ext uri="{28A0092B-C50C-407E-A947-70E740481C1C}">
                                <a14:useLocalDpi xmlns:a14="http://schemas.microsoft.com/office/drawing/2010/main" val="0"/>
                              </a:ext>
                            </a:extLst>
                          </a:blip>
                          <a:stretch>
                            <a:fillRect/>
                          </a:stretch>
                        </pic:blipFill>
                        <pic:spPr>
                          <a:xfrm>
                            <a:off x="0" y="0"/>
                            <a:ext cx="4411980" cy="2941320"/>
                          </a:xfrm>
                          <a:prstGeom prst="rect">
                            <a:avLst/>
                          </a:prstGeom>
                        </pic:spPr>
                      </pic:pic>
                    </a:graphicData>
                  </a:graphic>
                </wp:inline>
              </w:drawing>
            </w:r>
          </w:p>
        </w:tc>
      </w:tr>
      <w:tr w:rsidR="003B675D" w:rsidRPr="00831687" w14:paraId="74CEF5A7" w14:textId="77777777" w:rsidTr="00DF725C">
        <w:tc>
          <w:tcPr>
            <w:tcW w:w="7076" w:type="dxa"/>
          </w:tcPr>
          <w:p w14:paraId="1529848E" w14:textId="77777777" w:rsidR="003B675D" w:rsidRPr="00831687" w:rsidRDefault="003B675D" w:rsidP="00DF725C">
            <w:pPr>
              <w:suppressAutoHyphens/>
              <w:jc w:val="center"/>
              <w:rPr>
                <w:sz w:val="18"/>
                <w:szCs w:val="18"/>
              </w:rPr>
            </w:pPr>
            <w:r w:rsidRPr="00831687">
              <w:rPr>
                <w:b/>
                <w:bCs/>
                <w:sz w:val="18"/>
                <w:szCs w:val="18"/>
              </w:rPr>
              <w:t>Bild:</w:t>
            </w:r>
            <w:r w:rsidRPr="00831687">
              <w:rPr>
                <w:sz w:val="18"/>
                <w:szCs w:val="18"/>
              </w:rPr>
              <w:t xml:space="preserve"> </w:t>
            </w:r>
            <w:r>
              <w:rPr>
                <w:sz w:val="18"/>
                <w:szCs w:val="18"/>
              </w:rPr>
              <w:t xml:space="preserve">Der </w:t>
            </w:r>
            <w:r w:rsidRPr="003F2448">
              <w:rPr>
                <w:sz w:val="18"/>
                <w:szCs w:val="18"/>
              </w:rPr>
              <w:t>IO-Link</w:t>
            </w:r>
            <w:r>
              <w:rPr>
                <w:sz w:val="18"/>
                <w:szCs w:val="18"/>
              </w:rPr>
              <w:t>-</w:t>
            </w:r>
            <w:r w:rsidRPr="003F2448">
              <w:rPr>
                <w:sz w:val="18"/>
                <w:szCs w:val="18"/>
              </w:rPr>
              <w:t xml:space="preserve">Luftstromsensor </w:t>
            </w:r>
            <w:r>
              <w:rPr>
                <w:sz w:val="18"/>
                <w:szCs w:val="18"/>
              </w:rPr>
              <w:t>liefert entsprechend</w:t>
            </w:r>
            <w:r w:rsidRPr="003F2448">
              <w:rPr>
                <w:sz w:val="18"/>
                <w:szCs w:val="18"/>
              </w:rPr>
              <w:t xml:space="preserve"> Smart Sensor Profile</w:t>
            </w:r>
            <w:r>
              <w:rPr>
                <w:sz w:val="18"/>
                <w:szCs w:val="18"/>
              </w:rPr>
              <w:t xml:space="preserve"> standardisierte Messwerte und erleichtert so die Einbindung in große Prozessanlagen</w:t>
            </w:r>
          </w:p>
        </w:tc>
      </w:tr>
    </w:tbl>
    <w:p w14:paraId="42B2FF1B" w14:textId="77777777" w:rsidR="003B675D" w:rsidRPr="00831687" w:rsidRDefault="003B675D" w:rsidP="003B675D">
      <w:pPr>
        <w:suppressAutoHyphens/>
        <w:spacing w:line="360" w:lineRule="auto"/>
        <w:jc w:val="both"/>
      </w:pPr>
    </w:p>
    <w:p w14:paraId="08BED3B3" w14:textId="2B2F117E" w:rsidR="00144FAB" w:rsidRDefault="00551702" w:rsidP="00F87CE5">
      <w:pPr>
        <w:suppressAutoHyphens/>
        <w:spacing w:line="360" w:lineRule="auto"/>
        <w:jc w:val="both"/>
      </w:pPr>
      <w:r>
        <w:t xml:space="preserve">Das </w:t>
      </w:r>
      <w:r w:rsidRPr="00551702">
        <w:t>IO-Link Smart Sensor Profile</w:t>
      </w:r>
      <w:r>
        <w:t xml:space="preserve"> gewährleistet herstellerunabhängig die </w:t>
      </w:r>
      <w:r w:rsidRPr="00144FAB">
        <w:t>standardisierte</w:t>
      </w:r>
      <w:r w:rsidR="003F2448" w:rsidRPr="003F2448">
        <w:t xml:space="preserve"> </w:t>
      </w:r>
      <w:r w:rsidR="003F2448" w:rsidRPr="00144FAB">
        <w:t>Beschreibung der Sensorparameter</w:t>
      </w:r>
      <w:r w:rsidR="003F2448">
        <w:t xml:space="preserve"> und Messwerte und erleichtert Anwendern so die Anlageneinbindung und SPS-Programmierung. </w:t>
      </w:r>
      <w:r w:rsidR="00144FAB">
        <w:t>Den neuen Sensor gibt es in zwei Bauformen:</w:t>
      </w:r>
      <w:r w:rsidR="00144FAB" w:rsidRPr="00144FAB">
        <w:t xml:space="preserve"> </w:t>
      </w:r>
      <w:r w:rsidR="00144FAB">
        <w:t>LG 518 GPLS mit</w:t>
      </w:r>
      <w:r w:rsidR="00144FAB" w:rsidRPr="00144FAB">
        <w:t xml:space="preserve"> </w:t>
      </w:r>
      <w:r w:rsidR="00144FAB">
        <w:t xml:space="preserve">M18x1-Gewindehülse und LN 520 GPLS mit 20-mm-Glatthülse. Die zur Montage erforderlichen Muttern bzw. ein Flansch sind jeweils im Lieferumfang enthalten. Die Montage erfolgt direkt in der Wandung des Strömungskanals. Bei </w:t>
      </w:r>
      <w:r w:rsidR="00144FAB">
        <w:lastRenderedPageBreak/>
        <w:t>ausreichend starkem Luftstrom im Randbereich, kann die Messfläche bündig mit der Kanalinnenwand abschließen.</w:t>
      </w:r>
      <w:r w:rsidR="00F81753">
        <w:t xml:space="preserve"> Der Sensor entsprich</w:t>
      </w:r>
      <w:r w:rsidR="00DF0755">
        <w:t>t</w:t>
      </w:r>
      <w:r w:rsidR="00F81753">
        <w:t xml:space="preserve"> der Schutzart IP67.</w:t>
      </w:r>
    </w:p>
    <w:p w14:paraId="5613E704" w14:textId="77777777" w:rsidR="003B675D" w:rsidRDefault="003B675D" w:rsidP="00F87CE5">
      <w:pPr>
        <w:suppressAutoHyphens/>
        <w:spacing w:line="360" w:lineRule="auto"/>
        <w:jc w:val="both"/>
      </w:pPr>
    </w:p>
    <w:p w14:paraId="4F352018" w14:textId="5F294523" w:rsidR="003B675D" w:rsidRDefault="003B675D" w:rsidP="003B675D">
      <w:pPr>
        <w:suppressAutoHyphens/>
        <w:spacing w:line="360" w:lineRule="auto"/>
      </w:pPr>
      <w:r>
        <w:t xml:space="preserve">Mehr Informationen: </w:t>
      </w:r>
      <w:hyperlink r:id="rId8" w:history="1">
        <w:r w:rsidRPr="00900CCB">
          <w:rPr>
            <w:rStyle w:val="Hyperlink"/>
          </w:rPr>
          <w:t>https://www.ege-elektronik.com/de/products/stroemungssensoren/luftstromsensoren-mit-integrierter-auswerteelektronik/ln-lg-500/</w:t>
        </w:r>
      </w:hyperlink>
    </w:p>
    <w:p w14:paraId="725DFFD4" w14:textId="77777777" w:rsidR="003B675D" w:rsidRDefault="003B675D" w:rsidP="00F87CE5">
      <w:pPr>
        <w:suppressAutoHyphens/>
        <w:spacing w:line="360" w:lineRule="auto"/>
        <w:jc w:val="both"/>
      </w:pPr>
    </w:p>
    <w:p w14:paraId="74E56B42" w14:textId="77777777" w:rsidR="0026013D" w:rsidRDefault="00F23989" w:rsidP="00A60D52">
      <w:pPr>
        <w:suppressAutoHyphens/>
        <w:jc w:val="both"/>
        <w:rPr>
          <w:b/>
          <w:bCs/>
        </w:rPr>
      </w:pPr>
      <w:r w:rsidRPr="007B3032">
        <w:rPr>
          <w:b/>
          <w:bCs/>
        </w:rPr>
        <w:t xml:space="preserve">EGE auf der </w:t>
      </w:r>
      <w:r w:rsidR="0026013D">
        <w:rPr>
          <w:b/>
          <w:bCs/>
        </w:rPr>
        <w:t>SPS</w:t>
      </w:r>
    </w:p>
    <w:p w14:paraId="6972A672" w14:textId="62E75CE9" w:rsidR="0026013D" w:rsidRDefault="0026013D" w:rsidP="00A60D52">
      <w:pPr>
        <w:suppressAutoHyphens/>
        <w:jc w:val="both"/>
        <w:rPr>
          <w:b/>
          <w:bCs/>
        </w:rPr>
      </w:pPr>
      <w:r>
        <w:rPr>
          <w:b/>
          <w:bCs/>
        </w:rPr>
        <w:t xml:space="preserve">Nürnberg, </w:t>
      </w:r>
      <w:r w:rsidRPr="0026013D">
        <w:rPr>
          <w:b/>
          <w:bCs/>
        </w:rPr>
        <w:t>25</w:t>
      </w:r>
      <w:r w:rsidR="00A60D52">
        <w:rPr>
          <w:b/>
          <w:bCs/>
        </w:rPr>
        <w:t>.</w:t>
      </w:r>
      <w:r w:rsidRPr="0026013D">
        <w:rPr>
          <w:b/>
          <w:bCs/>
        </w:rPr>
        <w:t>–27</w:t>
      </w:r>
      <w:r w:rsidR="00A60D52">
        <w:rPr>
          <w:b/>
          <w:bCs/>
        </w:rPr>
        <w:t>.</w:t>
      </w:r>
      <w:r w:rsidRPr="0026013D">
        <w:rPr>
          <w:b/>
          <w:bCs/>
        </w:rPr>
        <w:t xml:space="preserve"> November 2025</w:t>
      </w:r>
    </w:p>
    <w:p w14:paraId="41EF9375" w14:textId="7068C42F" w:rsidR="00F23989" w:rsidRPr="007B3032" w:rsidRDefault="00F23989" w:rsidP="00A60D52">
      <w:pPr>
        <w:suppressAutoHyphens/>
        <w:jc w:val="both"/>
        <w:rPr>
          <w:b/>
          <w:bCs/>
        </w:rPr>
      </w:pPr>
      <w:r w:rsidRPr="007B3032">
        <w:rPr>
          <w:b/>
          <w:bCs/>
        </w:rPr>
        <w:t>Halle</w:t>
      </w:r>
      <w:r w:rsidR="00722935">
        <w:rPr>
          <w:b/>
          <w:bCs/>
        </w:rPr>
        <w:t xml:space="preserve"> 7A</w:t>
      </w:r>
      <w:r w:rsidRPr="007B3032">
        <w:rPr>
          <w:b/>
          <w:bCs/>
        </w:rPr>
        <w:t xml:space="preserve">, Stand </w:t>
      </w:r>
      <w:r w:rsidR="00722935">
        <w:rPr>
          <w:b/>
          <w:bCs/>
        </w:rPr>
        <w:t>111</w:t>
      </w:r>
    </w:p>
    <w:p w14:paraId="1E0866BC" w14:textId="77777777" w:rsidR="00E67E8F" w:rsidRPr="00831687" w:rsidRDefault="00E67E8F" w:rsidP="00F87CE5">
      <w:pPr>
        <w:suppressAutoHyphens/>
        <w:spacing w:line="360" w:lineRule="auto"/>
        <w:jc w:val="both"/>
      </w:pPr>
    </w:p>
    <w:p w14:paraId="7608B792" w14:textId="477748D6" w:rsidR="0052144E" w:rsidRPr="00831687" w:rsidRDefault="0052144E" w:rsidP="00F87CE5">
      <w:pPr>
        <w:suppressAutoHyphens/>
        <w:spacing w:line="360" w:lineRule="auto"/>
        <w:jc w:val="both"/>
      </w:pPr>
    </w:p>
    <w:p w14:paraId="463209B1" w14:textId="08AA9DE0" w:rsidR="0052144E" w:rsidRPr="00831687" w:rsidRDefault="0052144E" w:rsidP="00F87CE5">
      <w:pPr>
        <w:suppressAutoHyphens/>
        <w:spacing w:line="360" w:lineRule="auto"/>
        <w:jc w:val="both"/>
      </w:pPr>
    </w:p>
    <w:p w14:paraId="28CDAF1C" w14:textId="77777777" w:rsidR="0052144E" w:rsidRPr="00831687" w:rsidRDefault="0052144E" w:rsidP="00F87CE5">
      <w:pPr>
        <w:suppressAutoHyphens/>
        <w:spacing w:line="360" w:lineRule="auto"/>
        <w:jc w:val="both"/>
      </w:pPr>
    </w:p>
    <w:p w14:paraId="4F43C0B0" w14:textId="77777777" w:rsidR="00420A6D" w:rsidRDefault="00420A6D" w:rsidP="00420A6D">
      <w:pPr>
        <w:suppressAutoHyphens/>
        <w:spacing w:line="360" w:lineRule="auto"/>
        <w:jc w:val="both"/>
      </w:pPr>
    </w:p>
    <w:p w14:paraId="2E8AEF2F" w14:textId="77777777" w:rsidR="00DF0755" w:rsidRDefault="00DF0755" w:rsidP="00420A6D">
      <w:pPr>
        <w:suppressAutoHyphens/>
        <w:spacing w:line="360" w:lineRule="auto"/>
        <w:jc w:val="both"/>
      </w:pPr>
    </w:p>
    <w:p w14:paraId="73E1D065" w14:textId="77777777" w:rsidR="006B5AE7" w:rsidRDefault="006B5AE7" w:rsidP="00420A6D">
      <w:pPr>
        <w:suppressAutoHyphens/>
        <w:spacing w:line="360" w:lineRule="auto"/>
        <w:jc w:val="both"/>
      </w:pPr>
    </w:p>
    <w:p w14:paraId="01618EC5" w14:textId="77777777" w:rsidR="006B5AE7" w:rsidRDefault="006B5AE7" w:rsidP="00420A6D">
      <w:pPr>
        <w:suppressAutoHyphens/>
        <w:spacing w:line="360" w:lineRule="auto"/>
        <w:jc w:val="both"/>
      </w:pPr>
    </w:p>
    <w:p w14:paraId="4D85B0EF" w14:textId="77777777" w:rsidR="006B5AE7" w:rsidRDefault="006B5AE7" w:rsidP="00420A6D">
      <w:pPr>
        <w:suppressAutoHyphens/>
        <w:spacing w:line="360" w:lineRule="auto"/>
        <w:jc w:val="both"/>
      </w:pPr>
    </w:p>
    <w:p w14:paraId="15747348" w14:textId="77777777" w:rsidR="006B5AE7" w:rsidRDefault="006B5AE7" w:rsidP="00420A6D">
      <w:pPr>
        <w:suppressAutoHyphens/>
        <w:spacing w:line="360" w:lineRule="auto"/>
        <w:jc w:val="both"/>
      </w:pPr>
    </w:p>
    <w:p w14:paraId="1158B747" w14:textId="77777777" w:rsidR="006B5AE7" w:rsidRDefault="006B5AE7" w:rsidP="00420A6D">
      <w:pPr>
        <w:suppressAutoHyphens/>
        <w:spacing w:line="360" w:lineRule="auto"/>
        <w:jc w:val="both"/>
      </w:pPr>
    </w:p>
    <w:p w14:paraId="507783F6" w14:textId="77777777" w:rsidR="00DF0755" w:rsidRDefault="00DF0755" w:rsidP="00420A6D">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t>Bilder:</w:t>
            </w:r>
          </w:p>
        </w:tc>
        <w:tc>
          <w:tcPr>
            <w:tcW w:w="4035" w:type="dxa"/>
          </w:tcPr>
          <w:p w14:paraId="59850600" w14:textId="59360B2A" w:rsidR="00420A6D" w:rsidRPr="003B675D" w:rsidRDefault="003B675D" w:rsidP="00C24CC4">
            <w:pPr>
              <w:suppressAutoHyphens/>
              <w:rPr>
                <w:sz w:val="18"/>
                <w:szCs w:val="18"/>
                <w:lang w:val="en-US"/>
              </w:rPr>
            </w:pPr>
            <w:r w:rsidRPr="003B675D">
              <w:rPr>
                <w:sz w:val="18"/>
                <w:szCs w:val="18"/>
                <w:lang w:val="en-US"/>
              </w:rPr>
              <w:t>ln_520__lg_518_gpls_airflow_sensors_io-link</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3DA4FA05" w:rsidR="00420A6D" w:rsidRPr="002203F2" w:rsidRDefault="003B675D" w:rsidP="00C24CC4">
            <w:pPr>
              <w:suppressAutoHyphens/>
              <w:jc w:val="right"/>
              <w:rPr>
                <w:sz w:val="18"/>
                <w:szCs w:val="18"/>
              </w:rPr>
            </w:pPr>
            <w:r>
              <w:rPr>
                <w:sz w:val="18"/>
                <w:szCs w:val="18"/>
              </w:rPr>
              <w:t>1528</w:t>
            </w:r>
          </w:p>
        </w:tc>
      </w:tr>
      <w:tr w:rsidR="009825ED" w:rsidRPr="002203F2" w14:paraId="73F3DB86" w14:textId="77777777" w:rsidTr="00C61973">
        <w:tc>
          <w:tcPr>
            <w:tcW w:w="937" w:type="dxa"/>
          </w:tcPr>
          <w:p w14:paraId="14462976" w14:textId="77777777" w:rsidR="009825ED" w:rsidRPr="002203F2" w:rsidRDefault="009825ED" w:rsidP="00C61973">
            <w:pPr>
              <w:suppressAutoHyphens/>
              <w:spacing w:before="120"/>
              <w:rPr>
                <w:sz w:val="18"/>
                <w:szCs w:val="18"/>
              </w:rPr>
            </w:pPr>
            <w:r w:rsidRPr="002203F2">
              <w:rPr>
                <w:sz w:val="18"/>
                <w:szCs w:val="18"/>
              </w:rPr>
              <w:t>Dateiname:</w:t>
            </w:r>
          </w:p>
        </w:tc>
        <w:tc>
          <w:tcPr>
            <w:tcW w:w="4035" w:type="dxa"/>
          </w:tcPr>
          <w:p w14:paraId="62B15D38" w14:textId="17A2FC39" w:rsidR="009825ED" w:rsidRPr="002203F2" w:rsidRDefault="0026013D" w:rsidP="00C61973">
            <w:pPr>
              <w:suppressAutoHyphens/>
              <w:spacing w:before="120"/>
              <w:rPr>
                <w:sz w:val="18"/>
                <w:szCs w:val="18"/>
              </w:rPr>
            </w:pPr>
            <w:r w:rsidRPr="0026013D">
              <w:rPr>
                <w:sz w:val="18"/>
                <w:szCs w:val="18"/>
              </w:rPr>
              <w:t>202511033_pm_luftstromsensor_io-link_de</w:t>
            </w:r>
          </w:p>
        </w:tc>
        <w:tc>
          <w:tcPr>
            <w:tcW w:w="914" w:type="dxa"/>
          </w:tcPr>
          <w:p w14:paraId="495226E1" w14:textId="77777777" w:rsidR="009825ED" w:rsidRPr="002203F2" w:rsidRDefault="009825ED" w:rsidP="00C61973">
            <w:pPr>
              <w:suppressAutoHyphens/>
              <w:spacing w:before="120"/>
              <w:rPr>
                <w:sz w:val="18"/>
                <w:szCs w:val="18"/>
              </w:rPr>
            </w:pPr>
            <w:r w:rsidRPr="002203F2">
              <w:rPr>
                <w:sz w:val="18"/>
                <w:szCs w:val="18"/>
              </w:rPr>
              <w:t>Datum:</w:t>
            </w:r>
          </w:p>
        </w:tc>
        <w:tc>
          <w:tcPr>
            <w:tcW w:w="1190" w:type="dxa"/>
          </w:tcPr>
          <w:p w14:paraId="6FAA510A" w14:textId="3C0C5F15" w:rsidR="009825ED" w:rsidRPr="002203F2" w:rsidRDefault="009F5CA2" w:rsidP="00C61973">
            <w:pPr>
              <w:suppressAutoHyphens/>
              <w:spacing w:before="120"/>
              <w:jc w:val="right"/>
              <w:rPr>
                <w:sz w:val="18"/>
                <w:szCs w:val="18"/>
              </w:rPr>
            </w:pPr>
            <w:r>
              <w:rPr>
                <w:sz w:val="18"/>
                <w:szCs w:val="18"/>
              </w:rPr>
              <w:t>20.11.2025</w:t>
            </w:r>
          </w:p>
        </w:tc>
      </w:tr>
      <w:tr w:rsidR="00420A6D" w:rsidRPr="002203F2" w14:paraId="05AF5CE6" w14:textId="77777777" w:rsidTr="00C24CC4">
        <w:tc>
          <w:tcPr>
            <w:tcW w:w="937" w:type="dxa"/>
          </w:tcPr>
          <w:p w14:paraId="18105D4A" w14:textId="44DBB9FA" w:rsidR="00420A6D" w:rsidRPr="002203F2" w:rsidRDefault="009825ED" w:rsidP="00C24CC4">
            <w:pPr>
              <w:suppressAutoHyphens/>
              <w:spacing w:before="120"/>
              <w:rPr>
                <w:sz w:val="18"/>
                <w:szCs w:val="18"/>
              </w:rPr>
            </w:pPr>
            <w:r>
              <w:rPr>
                <w:sz w:val="18"/>
                <w:szCs w:val="18"/>
              </w:rPr>
              <w:t>Tags</w:t>
            </w:r>
            <w:r w:rsidR="00420A6D" w:rsidRPr="002203F2">
              <w:rPr>
                <w:sz w:val="18"/>
                <w:szCs w:val="18"/>
              </w:rPr>
              <w:t>:</w:t>
            </w:r>
          </w:p>
        </w:tc>
        <w:tc>
          <w:tcPr>
            <w:tcW w:w="4035" w:type="dxa"/>
          </w:tcPr>
          <w:p w14:paraId="46D7B11B" w14:textId="71487692" w:rsidR="00420A6D" w:rsidRPr="002203F2" w:rsidRDefault="003B675D" w:rsidP="00C24CC4">
            <w:pPr>
              <w:suppressAutoHyphens/>
              <w:spacing w:before="120"/>
              <w:rPr>
                <w:sz w:val="18"/>
                <w:szCs w:val="18"/>
              </w:rPr>
            </w:pPr>
            <w:r w:rsidRPr="003B675D">
              <w:rPr>
                <w:sz w:val="18"/>
                <w:szCs w:val="18"/>
              </w:rPr>
              <w:t>Luftstromsensor</w:t>
            </w:r>
            <w:r>
              <w:rPr>
                <w:sz w:val="18"/>
                <w:szCs w:val="18"/>
              </w:rPr>
              <w:t>,</w:t>
            </w:r>
            <w:r w:rsidRPr="003B675D">
              <w:rPr>
                <w:sz w:val="18"/>
                <w:szCs w:val="18"/>
              </w:rPr>
              <w:t xml:space="preserve"> IO-Link</w:t>
            </w:r>
            <w:r>
              <w:rPr>
                <w:sz w:val="18"/>
                <w:szCs w:val="18"/>
              </w:rPr>
              <w:t xml:space="preserve">, </w:t>
            </w:r>
            <w:r w:rsidRPr="003B675D">
              <w:rPr>
                <w:sz w:val="18"/>
                <w:szCs w:val="18"/>
              </w:rPr>
              <w:t>Smart Sensor Profile</w:t>
            </w:r>
            <w:r>
              <w:rPr>
                <w:sz w:val="18"/>
                <w:szCs w:val="18"/>
              </w:rPr>
              <w:t xml:space="preserve">, </w:t>
            </w:r>
            <w:r w:rsidRPr="003B675D">
              <w:rPr>
                <w:sz w:val="18"/>
                <w:szCs w:val="18"/>
              </w:rPr>
              <w:t>Strömungsgeschwindigkeit</w:t>
            </w:r>
            <w:r>
              <w:rPr>
                <w:sz w:val="18"/>
                <w:szCs w:val="18"/>
              </w:rPr>
              <w:t>,</w:t>
            </w:r>
            <w:r w:rsidRPr="003B675D">
              <w:rPr>
                <w:sz w:val="18"/>
                <w:szCs w:val="18"/>
              </w:rPr>
              <w:t xml:space="preserve"> Temperaturen</w:t>
            </w:r>
          </w:p>
        </w:tc>
        <w:tc>
          <w:tcPr>
            <w:tcW w:w="914" w:type="dxa"/>
          </w:tcPr>
          <w:p w14:paraId="5BB22EC0" w14:textId="447A69A7" w:rsidR="00420A6D" w:rsidRPr="002203F2" w:rsidRDefault="00420A6D" w:rsidP="00C24CC4">
            <w:pPr>
              <w:suppressAutoHyphens/>
              <w:spacing w:before="120"/>
              <w:rPr>
                <w:sz w:val="18"/>
                <w:szCs w:val="18"/>
              </w:rPr>
            </w:pPr>
          </w:p>
        </w:tc>
        <w:tc>
          <w:tcPr>
            <w:tcW w:w="1190" w:type="dxa"/>
          </w:tcPr>
          <w:p w14:paraId="5DB862B3" w14:textId="2733F912" w:rsidR="00420A6D" w:rsidRPr="002203F2" w:rsidRDefault="00420A6D" w:rsidP="00C24CC4">
            <w:pPr>
              <w:suppressAutoHyphens/>
              <w:spacing w:before="120"/>
              <w:jc w:val="right"/>
              <w:rPr>
                <w:sz w:val="18"/>
                <w:szCs w:val="18"/>
              </w:rPr>
            </w:pP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31794672" w:rsidR="00420A6D" w:rsidRPr="0074585A" w:rsidRDefault="00420A6D" w:rsidP="00C24CC4">
            <w:pPr>
              <w:suppressAutoHyphens/>
              <w:spacing w:before="120"/>
              <w:jc w:val="both"/>
              <w:rPr>
                <w:lang w:val="en-US"/>
              </w:rPr>
            </w:pPr>
            <w:r w:rsidRPr="0074585A">
              <w:rPr>
                <w:lang w:val="en-US"/>
              </w:rPr>
              <w:t xml:space="preserve">Tel.: </w:t>
            </w:r>
            <w:r w:rsidR="00976FAA">
              <w:rPr>
                <w:lang w:val="en-US"/>
              </w:rPr>
              <w:t xml:space="preserve">+49 </w:t>
            </w:r>
            <w:r w:rsidRPr="0074585A">
              <w:rPr>
                <w:lang w:val="en-US"/>
              </w:rPr>
              <w:t>4346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2B432E51" w:rsidR="00420A6D" w:rsidRDefault="00550172" w:rsidP="00C24CC4">
            <w:pPr>
              <w:suppressAutoHyphens/>
              <w:rPr>
                <w:sz w:val="16"/>
              </w:rPr>
            </w:pPr>
            <w:r>
              <w:rPr>
                <w:sz w:val="16"/>
              </w:rPr>
              <w:t>Christburger S</w:t>
            </w:r>
            <w:r w:rsidR="00420A6D" w:rsidRPr="00E54358">
              <w:rPr>
                <w:sz w:val="16"/>
              </w:rPr>
              <w:t xml:space="preserve">traße </w:t>
            </w:r>
            <w:r>
              <w:rPr>
                <w:sz w:val="16"/>
              </w:rPr>
              <w:t>41</w:t>
            </w:r>
          </w:p>
          <w:p w14:paraId="483E3645" w14:textId="77777777" w:rsidR="00420A6D" w:rsidRDefault="00420A6D" w:rsidP="00C24CC4">
            <w:pPr>
              <w:suppressAutoHyphens/>
              <w:rPr>
                <w:sz w:val="16"/>
              </w:rPr>
            </w:pPr>
            <w:r w:rsidRPr="00E54358">
              <w:rPr>
                <w:sz w:val="16"/>
              </w:rPr>
              <w:t>10405 Berlin</w:t>
            </w:r>
          </w:p>
          <w:p w14:paraId="15B4E324" w14:textId="56C27F2E" w:rsidR="00420A6D" w:rsidRDefault="00420A6D" w:rsidP="00C24CC4">
            <w:pPr>
              <w:suppressAutoHyphens/>
              <w:rPr>
                <w:sz w:val="16"/>
              </w:rPr>
            </w:pPr>
            <w:r w:rsidRPr="00E54358">
              <w:rPr>
                <w:sz w:val="16"/>
              </w:rPr>
              <w:t xml:space="preserve">Tel.: </w:t>
            </w:r>
            <w:r w:rsidR="00976FAA">
              <w:rPr>
                <w:sz w:val="16"/>
              </w:rPr>
              <w:t xml:space="preserve">+49 </w:t>
            </w:r>
            <w:r w:rsidRPr="00E54358">
              <w:rPr>
                <w:sz w:val="16"/>
              </w:rPr>
              <w:t>30 538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93218D">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23787" w14:textId="77777777" w:rsidR="002911BE" w:rsidRDefault="002911BE">
      <w:r>
        <w:separator/>
      </w:r>
    </w:p>
  </w:endnote>
  <w:endnote w:type="continuationSeparator" w:id="0">
    <w:p w14:paraId="2DFD122A" w14:textId="77777777" w:rsidR="002911BE" w:rsidRDefault="0029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E302D" w14:textId="77777777" w:rsidR="002911BE" w:rsidRDefault="002911BE">
      <w:r>
        <w:separator/>
      </w:r>
    </w:p>
  </w:footnote>
  <w:footnote w:type="continuationSeparator" w:id="0">
    <w:p w14:paraId="16AD8190" w14:textId="77777777" w:rsidR="002911BE" w:rsidRDefault="00291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441D58F7" w:rsidR="00E67E8F" w:rsidRPr="007341CD" w:rsidRDefault="00BA3B5A" w:rsidP="0026013D">
    <w:pPr>
      <w:pStyle w:val="Kopfzeile"/>
      <w:tabs>
        <w:tab w:val="clear" w:pos="4536"/>
        <w:tab w:val="clear" w:pos="9072"/>
      </w:tabs>
      <w:suppressAutoHyphens/>
      <w:spacing w:line="276" w:lineRule="auto"/>
      <w:ind w:left="709" w:right="3117"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26013D" w:rsidRPr="0026013D">
      <w:rPr>
        <w:rStyle w:val="Seitenzahl"/>
        <w:sz w:val="18"/>
        <w:szCs w:val="18"/>
      </w:rPr>
      <w:t>Luftstromsensor LN 520/LG 518 GPLS mit IO-Link und Smart Sensor Profile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1708CD"/>
    <w:multiLevelType w:val="hybridMultilevel"/>
    <w:tmpl w:val="FB72D7FA"/>
    <w:lvl w:ilvl="0" w:tplc="0C626C6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4"/>
  </w:num>
  <w:num w:numId="3" w16cid:durableId="2100830148">
    <w:abstractNumId w:val="2"/>
  </w:num>
  <w:num w:numId="4" w16cid:durableId="973563497">
    <w:abstractNumId w:val="1"/>
  </w:num>
  <w:num w:numId="5" w16cid:durableId="1678464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43587"/>
    <w:rsid w:val="000557F1"/>
    <w:rsid w:val="00064EE4"/>
    <w:rsid w:val="000B2416"/>
    <w:rsid w:val="000E62E0"/>
    <w:rsid w:val="000F6749"/>
    <w:rsid w:val="001228F9"/>
    <w:rsid w:val="00144FAB"/>
    <w:rsid w:val="001456CA"/>
    <w:rsid w:val="00145A7A"/>
    <w:rsid w:val="00180AF8"/>
    <w:rsid w:val="001A3423"/>
    <w:rsid w:val="00251EA4"/>
    <w:rsid w:val="0026013D"/>
    <w:rsid w:val="002911BE"/>
    <w:rsid w:val="002A002B"/>
    <w:rsid w:val="002F7839"/>
    <w:rsid w:val="00305DE8"/>
    <w:rsid w:val="00307EB1"/>
    <w:rsid w:val="00360073"/>
    <w:rsid w:val="003B675D"/>
    <w:rsid w:val="003F2448"/>
    <w:rsid w:val="003F40A0"/>
    <w:rsid w:val="00420A6D"/>
    <w:rsid w:val="004D4F0A"/>
    <w:rsid w:val="00502E34"/>
    <w:rsid w:val="0052144E"/>
    <w:rsid w:val="00550172"/>
    <w:rsid w:val="00551702"/>
    <w:rsid w:val="00593AF4"/>
    <w:rsid w:val="00597BA0"/>
    <w:rsid w:val="0060086A"/>
    <w:rsid w:val="006B5AE7"/>
    <w:rsid w:val="006C121C"/>
    <w:rsid w:val="006C7878"/>
    <w:rsid w:val="006D6999"/>
    <w:rsid w:val="00722935"/>
    <w:rsid w:val="007341CD"/>
    <w:rsid w:val="007437D5"/>
    <w:rsid w:val="00771719"/>
    <w:rsid w:val="007B3601"/>
    <w:rsid w:val="007D4EA7"/>
    <w:rsid w:val="0081529F"/>
    <w:rsid w:val="0081684E"/>
    <w:rsid w:val="00831687"/>
    <w:rsid w:val="00864828"/>
    <w:rsid w:val="008811A8"/>
    <w:rsid w:val="008B6AC0"/>
    <w:rsid w:val="008E7A20"/>
    <w:rsid w:val="0093218D"/>
    <w:rsid w:val="00976FAA"/>
    <w:rsid w:val="009825ED"/>
    <w:rsid w:val="009C0950"/>
    <w:rsid w:val="009F19A2"/>
    <w:rsid w:val="009F5CA2"/>
    <w:rsid w:val="00A60D52"/>
    <w:rsid w:val="00AA29E8"/>
    <w:rsid w:val="00AC19B9"/>
    <w:rsid w:val="00B56A9E"/>
    <w:rsid w:val="00B83792"/>
    <w:rsid w:val="00B96201"/>
    <w:rsid w:val="00BA3B5A"/>
    <w:rsid w:val="00BB691C"/>
    <w:rsid w:val="00BE6514"/>
    <w:rsid w:val="00C129F1"/>
    <w:rsid w:val="00C12CF6"/>
    <w:rsid w:val="00C70FE5"/>
    <w:rsid w:val="00CA0BEA"/>
    <w:rsid w:val="00CE0986"/>
    <w:rsid w:val="00CE380E"/>
    <w:rsid w:val="00CF1E57"/>
    <w:rsid w:val="00D6428E"/>
    <w:rsid w:val="00D70CF1"/>
    <w:rsid w:val="00DA4AFC"/>
    <w:rsid w:val="00DF0755"/>
    <w:rsid w:val="00E55DDE"/>
    <w:rsid w:val="00E67E8F"/>
    <w:rsid w:val="00E77E1E"/>
    <w:rsid w:val="00E937A4"/>
    <w:rsid w:val="00EE5693"/>
    <w:rsid w:val="00F23989"/>
    <w:rsid w:val="00F35B6E"/>
    <w:rsid w:val="00F70F99"/>
    <w:rsid w:val="00F81753"/>
    <w:rsid w:val="00F87CE5"/>
    <w:rsid w:val="00FA1350"/>
    <w:rsid w:val="00FC4EBB"/>
    <w:rsid w:val="00FD3A0D"/>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Listenabsatz">
    <w:name w:val="List Paragraph"/>
    <w:basedOn w:val="Standard"/>
    <w:uiPriority w:val="34"/>
    <w:qFormat/>
    <w:rsid w:val="000E62E0"/>
    <w:pPr>
      <w:ind w:left="720"/>
      <w:contextualSpacing/>
    </w:pPr>
  </w:style>
  <w:style w:type="paragraph" w:styleId="berarbeitung">
    <w:name w:val="Revision"/>
    <w:hidden/>
    <w:uiPriority w:val="99"/>
    <w:semiHidden/>
    <w:rsid w:val="00144FAB"/>
    <w:rPr>
      <w:rFonts w:ascii="Arial" w:hAnsi="Arial"/>
    </w:rPr>
  </w:style>
  <w:style w:type="character" w:styleId="Kommentarzeichen">
    <w:name w:val="annotation reference"/>
    <w:basedOn w:val="Absatz-Standardschriftart"/>
    <w:uiPriority w:val="99"/>
    <w:semiHidden/>
    <w:unhideWhenUsed/>
    <w:rsid w:val="00551702"/>
    <w:rPr>
      <w:sz w:val="16"/>
      <w:szCs w:val="16"/>
    </w:rPr>
  </w:style>
  <w:style w:type="paragraph" w:styleId="Kommentartext">
    <w:name w:val="annotation text"/>
    <w:basedOn w:val="Standard"/>
    <w:link w:val="KommentartextZchn"/>
    <w:uiPriority w:val="99"/>
    <w:semiHidden/>
    <w:unhideWhenUsed/>
    <w:rsid w:val="00551702"/>
  </w:style>
  <w:style w:type="character" w:customStyle="1" w:styleId="KommentartextZchn">
    <w:name w:val="Kommentartext Zchn"/>
    <w:basedOn w:val="Absatz-Standardschriftart"/>
    <w:link w:val="Kommentartext"/>
    <w:uiPriority w:val="99"/>
    <w:semiHidden/>
    <w:rsid w:val="00551702"/>
    <w:rPr>
      <w:rFonts w:ascii="Arial" w:hAnsi="Arial"/>
    </w:rPr>
  </w:style>
  <w:style w:type="paragraph" w:styleId="Kommentarthema">
    <w:name w:val="annotation subject"/>
    <w:basedOn w:val="Kommentartext"/>
    <w:next w:val="Kommentartext"/>
    <w:link w:val="KommentarthemaZchn"/>
    <w:uiPriority w:val="99"/>
    <w:semiHidden/>
    <w:unhideWhenUsed/>
    <w:rsid w:val="00551702"/>
    <w:rPr>
      <w:b/>
      <w:bCs/>
    </w:rPr>
  </w:style>
  <w:style w:type="character" w:customStyle="1" w:styleId="KommentarthemaZchn">
    <w:name w:val="Kommentarthema Zchn"/>
    <w:basedOn w:val="KommentartextZchn"/>
    <w:link w:val="Kommentarthema"/>
    <w:uiPriority w:val="99"/>
    <w:semiHidden/>
    <w:rsid w:val="0055170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e-elektronik.com/de/products/stroemungssensoren/luftstromsensoren-mit-integrierter-auswerteelektronik/ln-lg-5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12</cp:revision>
  <cp:lastPrinted>2005-07-13T11:41:00Z</cp:lastPrinted>
  <dcterms:created xsi:type="dcterms:W3CDTF">2025-11-13T12:29:00Z</dcterms:created>
  <dcterms:modified xsi:type="dcterms:W3CDTF">2025-11-20T14:15:00Z</dcterms:modified>
</cp:coreProperties>
</file>