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A33AB" w14:textId="77777777" w:rsidR="00000277" w:rsidRDefault="00000277" w:rsidP="00000277">
      <w:pPr>
        <w:rPr>
          <w:sz w:val="40"/>
          <w:szCs w:val="40"/>
        </w:rPr>
      </w:pPr>
      <w:r>
        <w:rPr>
          <w:sz w:val="40"/>
          <w:szCs w:val="40"/>
        </w:rPr>
        <w:t>Presseinformation</w:t>
      </w:r>
    </w:p>
    <w:p w14:paraId="5EAD291F" w14:textId="77777777" w:rsidR="00000277" w:rsidRDefault="00000277" w:rsidP="00000277">
      <w:pPr>
        <w:suppressAutoHyphens/>
        <w:spacing w:line="100" w:lineRule="atLeast"/>
        <w:ind w:right="-2"/>
        <w:rPr>
          <w:b/>
          <w:sz w:val="24"/>
        </w:rPr>
      </w:pPr>
    </w:p>
    <w:p w14:paraId="340F69B9" w14:textId="77777777" w:rsidR="00000277" w:rsidRDefault="00000277" w:rsidP="00000277">
      <w:pPr>
        <w:suppressAutoHyphens/>
        <w:spacing w:line="100" w:lineRule="atLeast"/>
        <w:ind w:right="-2"/>
        <w:rPr>
          <w:b/>
          <w:sz w:val="24"/>
        </w:rPr>
      </w:pPr>
    </w:p>
    <w:p w14:paraId="4E57A16B" w14:textId="5553B6E1" w:rsidR="00000277" w:rsidRDefault="00DB296E" w:rsidP="00000277">
      <w:pPr>
        <w:suppressAutoHyphens/>
        <w:spacing w:line="360" w:lineRule="auto"/>
        <w:ind w:right="-2"/>
        <w:rPr>
          <w:b/>
          <w:sz w:val="24"/>
        </w:rPr>
      </w:pPr>
      <w:r w:rsidRPr="00DB296E">
        <w:rPr>
          <w:b/>
          <w:sz w:val="24"/>
        </w:rPr>
        <w:t xml:space="preserve">RAFI </w:t>
      </w:r>
      <w:r w:rsidR="00D80B71">
        <w:rPr>
          <w:b/>
          <w:sz w:val="24"/>
        </w:rPr>
        <w:t xml:space="preserve">Standard </w:t>
      </w:r>
      <w:r w:rsidR="006862A7">
        <w:rPr>
          <w:b/>
          <w:sz w:val="24"/>
        </w:rPr>
        <w:t>Keypads</w:t>
      </w:r>
      <w:r w:rsidR="00D80B71">
        <w:rPr>
          <w:b/>
          <w:sz w:val="24"/>
        </w:rPr>
        <w:t xml:space="preserve"> und </w:t>
      </w:r>
      <w:r w:rsidR="006862A7">
        <w:rPr>
          <w:b/>
          <w:sz w:val="24"/>
        </w:rPr>
        <w:t xml:space="preserve">Encoder </w:t>
      </w:r>
      <w:r w:rsidR="00D80B71">
        <w:rPr>
          <w:b/>
          <w:sz w:val="24"/>
        </w:rPr>
        <w:t>f</w:t>
      </w:r>
      <w:r w:rsidR="00D80B71" w:rsidRPr="00D80B71">
        <w:rPr>
          <w:b/>
          <w:sz w:val="24"/>
        </w:rPr>
        <w:t>ür robuste Off-Highway-Anwendungen</w:t>
      </w:r>
    </w:p>
    <w:p w14:paraId="54B56FB2" w14:textId="77777777" w:rsidR="00EF18E8" w:rsidRDefault="00EF18E8" w:rsidP="00000277">
      <w:pPr>
        <w:suppressAutoHyphens/>
        <w:spacing w:line="360" w:lineRule="auto"/>
        <w:ind w:right="-2"/>
        <w:rPr>
          <w:b/>
          <w:sz w:val="24"/>
        </w:rPr>
      </w:pPr>
    </w:p>
    <w:p w14:paraId="316AF18A" w14:textId="6AF04105" w:rsidR="00D80B71" w:rsidRPr="00D80B71" w:rsidRDefault="00D80B71" w:rsidP="00D80B71">
      <w:pPr>
        <w:suppressAutoHyphens/>
        <w:spacing w:line="360" w:lineRule="auto"/>
        <w:ind w:right="-2"/>
        <w:jc w:val="both"/>
        <w:rPr>
          <w:bCs/>
        </w:rPr>
      </w:pPr>
      <w:r w:rsidRPr="00D80B71">
        <w:rPr>
          <w:bCs/>
        </w:rPr>
        <w:t>RAFI erweitert sein HMI-Portfolio standardisierter Keypads und Encoder</w:t>
      </w:r>
      <w:r>
        <w:rPr>
          <w:bCs/>
        </w:rPr>
        <w:t xml:space="preserve"> für Off-Highway-Fahrzeuge</w:t>
      </w:r>
      <w:r w:rsidRPr="00D80B71">
        <w:rPr>
          <w:bCs/>
        </w:rPr>
        <w:t>. Die neuen Bedieneinheiten sind speziell für den robusten Einsatz in Baumaschinen, Agrarfahrzeugen, Mining-Fahrzeugen, Forstmaschinen und weiteren Off-Highway-Anwendungen ausgelegt. Sie unterstützen moderne Fahrzeugarchitekturen und ermöglichen eine sichere, intuitive und langlebige Bedienung direkt im Fahrerumfeld.</w:t>
      </w:r>
    </w:p>
    <w:p w14:paraId="6EC10D40" w14:textId="77777777" w:rsidR="00D80B71" w:rsidRPr="00D80B71" w:rsidRDefault="00D80B71" w:rsidP="00D80B71">
      <w:pPr>
        <w:suppressAutoHyphens/>
        <w:spacing w:line="360" w:lineRule="auto"/>
        <w:ind w:right="-2"/>
        <w:jc w:val="both"/>
        <w:rPr>
          <w:bCs/>
        </w:rPr>
      </w:pPr>
    </w:p>
    <w:p w14:paraId="7F265372" w14:textId="1DFB5155" w:rsidR="00D80B71" w:rsidRPr="00D80B71" w:rsidRDefault="00D80B71" w:rsidP="00D80B71">
      <w:pPr>
        <w:suppressAutoHyphens/>
        <w:spacing w:line="360" w:lineRule="auto"/>
        <w:ind w:right="-2"/>
        <w:jc w:val="both"/>
        <w:rPr>
          <w:bCs/>
        </w:rPr>
      </w:pPr>
      <w:r w:rsidRPr="00D80B71">
        <w:rPr>
          <w:bCs/>
        </w:rPr>
        <w:t>Die Produktfamilie umfasst Keypads mit Silikontasten sowie Rotary Push Encoder für präzise Eingaben, Menünavigation und Funktionssteuerung. Je nach Ausführung stehen Lösungen mit 16 oder 20 Tasten, integrierte Encoder-Keypads sowie kompakte Encoder-Varianten zur Verfügung. Damit lassen sich sowohl einfache Direktfunktionen als auch komplexere Bedienkonzepte mit hoher Funktionsdichte realisieren. Typische Einbauorte sind Armlehnen, Bedienkonsolen, Seitenpulte, Lenksäulen und Verkleidungen im Cockpit.</w:t>
      </w:r>
    </w:p>
    <w:p w14:paraId="7C5C3EB6" w14:textId="77777777" w:rsidR="00D80B71" w:rsidRPr="00D80B71" w:rsidRDefault="00D80B71" w:rsidP="00D80B71">
      <w:pPr>
        <w:suppressAutoHyphens/>
        <w:spacing w:line="360" w:lineRule="auto"/>
        <w:ind w:right="-2"/>
        <w:jc w:val="both"/>
        <w:rPr>
          <w:bCs/>
        </w:rPr>
      </w:pPr>
    </w:p>
    <w:p w14:paraId="79DEC785" w14:textId="0663EA16" w:rsidR="00D80B71" w:rsidRPr="00D80B71" w:rsidRDefault="00D80B71" w:rsidP="00D80B71">
      <w:pPr>
        <w:suppressAutoHyphens/>
        <w:spacing w:line="360" w:lineRule="auto"/>
        <w:ind w:right="-2"/>
        <w:jc w:val="both"/>
        <w:rPr>
          <w:bCs/>
        </w:rPr>
      </w:pPr>
      <w:r w:rsidRPr="00D80B71">
        <w:rPr>
          <w:bCs/>
        </w:rPr>
        <w:t xml:space="preserve">Für den Einsatz unter anspruchsvollen Umgebungsbedingungen sind die Standard Keypads und Encoder auf einen Temperaturbereich von </w:t>
      </w:r>
      <w:r w:rsidR="00171155">
        <w:rPr>
          <w:bCs/>
        </w:rPr>
        <w:t>-</w:t>
      </w:r>
      <w:r w:rsidRPr="00D80B71">
        <w:rPr>
          <w:bCs/>
        </w:rPr>
        <w:t xml:space="preserve">40 </w:t>
      </w:r>
      <w:r w:rsidR="00171155">
        <w:rPr>
          <w:bCs/>
        </w:rPr>
        <w:t>°C</w:t>
      </w:r>
      <w:r w:rsidRPr="00D80B71">
        <w:rPr>
          <w:bCs/>
        </w:rPr>
        <w:t xml:space="preserve"> bis </w:t>
      </w:r>
      <w:r w:rsidR="00171155">
        <w:rPr>
          <w:bCs/>
        </w:rPr>
        <w:t>+</w:t>
      </w:r>
      <w:r w:rsidRPr="00D80B71">
        <w:rPr>
          <w:bCs/>
        </w:rPr>
        <w:t>85</w:t>
      </w:r>
      <w:r w:rsidR="00171155">
        <w:rPr>
          <w:bCs/>
        </w:rPr>
        <w:t xml:space="preserve"> °C</w:t>
      </w:r>
      <w:r w:rsidRPr="00D80B71">
        <w:rPr>
          <w:bCs/>
        </w:rPr>
        <w:t xml:space="preserve"> ausgelegt. Die Produkte verfügen über CAN-FD-Schnittstellen mit J1939 und UDS, eine Spannungsversorgung von 6 bis 48 Volt sowie Schutzart IP 69 im verbauten Zustand. Die Varianten sind zudem auf sicherheitsrelevante Anwendungen gemäß ISO 25119 AGPL d, ISO 13849 PL d und ISO 19014 MPL d ausgerichtet. Sicherheitsfunktionen wie Secure Boot und Secure Update unterstützen aktuelle Anforderungen an Cyber Security und CRA-Konformität.</w:t>
      </w:r>
    </w:p>
    <w:p w14:paraId="72993FCF" w14:textId="77777777" w:rsidR="00D80B71" w:rsidRPr="00D80B71" w:rsidRDefault="00D80B71" w:rsidP="00D80B71">
      <w:pPr>
        <w:suppressAutoHyphens/>
        <w:spacing w:line="360" w:lineRule="auto"/>
        <w:ind w:right="-2"/>
        <w:jc w:val="both"/>
        <w:rPr>
          <w:bCs/>
        </w:rPr>
      </w:pPr>
    </w:p>
    <w:p w14:paraId="7C31EA32" w14:textId="42180836" w:rsidR="00D80B71" w:rsidRPr="00D80B71" w:rsidRDefault="00D80B71" w:rsidP="00D80B71">
      <w:pPr>
        <w:suppressAutoHyphens/>
        <w:spacing w:line="360" w:lineRule="auto"/>
        <w:ind w:right="-2"/>
        <w:jc w:val="both"/>
        <w:rPr>
          <w:bCs/>
        </w:rPr>
      </w:pPr>
      <w:r w:rsidRPr="00D80B71">
        <w:rPr>
          <w:bCs/>
        </w:rPr>
        <w:t>RGB-Status-LEDs sowie Funktions- und Hintergrundbeleuchtung ermöglichen eine klare visuelle Rückmeldung zu Betriebszuständen, aktiven Funktionen und Schaltzuständen. Dadurch eignen sich die Bedienelemente besonders für Anwendungen, bei denen häufig genutzte Funktionen sicher erreichbar sein müssen und eine haptische Blindbedienung während des Arbeitsprozesses erforderlich ist. Die Individualisierbarkeit der Produkte erlaubt eine Anpassung an unterschiedliche Maschinenklassen, Bedienkonzepte und kundenspezifische Markenanforderungen.</w:t>
      </w:r>
    </w:p>
    <w:p w14:paraId="21F28610" w14:textId="77777777" w:rsidR="00D80B71" w:rsidRPr="00D80B71" w:rsidRDefault="00D80B71" w:rsidP="00D80B71">
      <w:pPr>
        <w:suppressAutoHyphens/>
        <w:spacing w:line="360" w:lineRule="auto"/>
        <w:ind w:right="-2"/>
        <w:jc w:val="both"/>
        <w:rPr>
          <w:bCs/>
        </w:rPr>
      </w:pPr>
    </w:p>
    <w:p w14:paraId="700DDE10" w14:textId="77777777" w:rsidR="00D80B71" w:rsidRPr="00D80B71" w:rsidRDefault="00D80B71" w:rsidP="00D80B71">
      <w:pPr>
        <w:suppressAutoHyphens/>
        <w:spacing w:line="360" w:lineRule="auto"/>
        <w:ind w:right="-2"/>
        <w:jc w:val="both"/>
        <w:rPr>
          <w:b/>
        </w:rPr>
      </w:pPr>
      <w:r w:rsidRPr="00D80B71">
        <w:rPr>
          <w:b/>
        </w:rPr>
        <w:lastRenderedPageBreak/>
        <w:t>Live auf der iVT Expo in Köln</w:t>
      </w:r>
    </w:p>
    <w:p w14:paraId="5F0D0C3D" w14:textId="77777777" w:rsidR="00D80B71" w:rsidRPr="00D80B71" w:rsidRDefault="00D80B71" w:rsidP="00D80B71">
      <w:pPr>
        <w:suppressAutoHyphens/>
        <w:spacing w:line="360" w:lineRule="auto"/>
        <w:ind w:right="-2"/>
        <w:jc w:val="both"/>
        <w:rPr>
          <w:bCs/>
        </w:rPr>
      </w:pPr>
    </w:p>
    <w:p w14:paraId="608F5C11" w14:textId="47072E62" w:rsidR="00D80B71" w:rsidRDefault="00D80B71" w:rsidP="00D80B71">
      <w:pPr>
        <w:suppressAutoHyphens/>
        <w:spacing w:line="360" w:lineRule="auto"/>
        <w:ind w:right="-2"/>
        <w:jc w:val="both"/>
        <w:rPr>
          <w:bCs/>
        </w:rPr>
      </w:pPr>
      <w:r w:rsidRPr="00D80B71">
        <w:rPr>
          <w:bCs/>
        </w:rPr>
        <w:t>RAFI zeigt die neuen Standard Keypads und Encoder auf der iVT Expo</w:t>
      </w:r>
      <w:r w:rsidR="00171155">
        <w:rPr>
          <w:bCs/>
        </w:rPr>
        <w:t xml:space="preserve"> in Köln an seinem Messestand Halle 1, 5130</w:t>
      </w:r>
      <w:r w:rsidRPr="00D80B71">
        <w:rPr>
          <w:bCs/>
        </w:rPr>
        <w:t>. Die Fachmesse findet am 10. und 11. Juni 2026 in der Köln Messe</w:t>
      </w:r>
      <w:r w:rsidR="00171155">
        <w:rPr>
          <w:bCs/>
        </w:rPr>
        <w:t xml:space="preserve"> </w:t>
      </w:r>
      <w:r w:rsidRPr="00D80B71">
        <w:rPr>
          <w:bCs/>
        </w:rPr>
        <w:t>statt und fokussiert auf Komponenten, Systeme und Technologien für industrielle Off-Highway-Fahrzeuge. Besucherinnen und Besucher erhalten dort die Möglichkeit, die neuen Bedienelemente direkt kennenzulernen und sich mit RAFI über HMI-Lösungen für Baumaschinen, Landmaschinen, Mining-Fahrzeuge und weitere mobile Arbeitsmaschinen auszutauschen.</w:t>
      </w:r>
    </w:p>
    <w:p w14:paraId="69148D06" w14:textId="77777777" w:rsidR="00000277" w:rsidRPr="00B46FB9" w:rsidRDefault="00000277" w:rsidP="00000277">
      <w:pPr>
        <w:suppressAutoHyphens/>
        <w:spacing w:line="360" w:lineRule="auto"/>
        <w:jc w:val="center"/>
      </w:pPr>
    </w:p>
    <w:tbl>
      <w:tblPr>
        <w:tblStyle w:val="TabellemithellemGitternetz"/>
        <w:tblW w:w="0" w:type="auto"/>
        <w:tblLayout w:type="fixed"/>
        <w:tblLook w:val="0000" w:firstRow="0" w:lastRow="0" w:firstColumn="0" w:lastColumn="0" w:noHBand="0" w:noVBand="0"/>
      </w:tblPr>
      <w:tblGrid>
        <w:gridCol w:w="7226"/>
      </w:tblGrid>
      <w:tr w:rsidR="00000277" w:rsidRPr="009706EF" w14:paraId="5EDE2BE7" w14:textId="77777777" w:rsidTr="00A84088">
        <w:tc>
          <w:tcPr>
            <w:tcW w:w="7226" w:type="dxa"/>
          </w:tcPr>
          <w:p w14:paraId="54731AF6" w14:textId="2702DDE6" w:rsidR="00000277" w:rsidRPr="009706EF" w:rsidRDefault="00A0640B" w:rsidP="00A84088">
            <w:pPr>
              <w:suppressAutoHyphens/>
              <w:jc w:val="center"/>
              <w:rPr>
                <w:sz w:val="18"/>
                <w:szCs w:val="18"/>
              </w:rPr>
            </w:pPr>
            <w:r>
              <w:rPr>
                <w:noProof/>
                <w:sz w:val="18"/>
                <w:szCs w:val="18"/>
              </w:rPr>
              <w:drawing>
                <wp:inline distT="0" distB="0" distL="0" distR="0" wp14:anchorId="39FC4EF5" wp14:editId="6EE9C5B5">
                  <wp:extent cx="3048000" cy="2286000"/>
                  <wp:effectExtent l="0" t="0" r="0" b="0"/>
                  <wp:docPr id="21467514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tc>
      </w:tr>
      <w:tr w:rsidR="00000277" w:rsidRPr="009706EF" w14:paraId="2020EC8E" w14:textId="77777777" w:rsidTr="00A84088">
        <w:tc>
          <w:tcPr>
            <w:tcW w:w="7226" w:type="dxa"/>
          </w:tcPr>
          <w:p w14:paraId="107EEA98" w14:textId="6B5AD254" w:rsidR="00000277" w:rsidRDefault="00A0640B" w:rsidP="00A84088">
            <w:pPr>
              <w:suppressAutoHyphens/>
              <w:jc w:val="center"/>
              <w:rPr>
                <w:sz w:val="18"/>
                <w:szCs w:val="18"/>
              </w:rPr>
            </w:pPr>
            <w:r>
              <w:rPr>
                <w:sz w:val="18"/>
                <w:szCs w:val="18"/>
              </w:rPr>
              <w:t>Bild: RAFI erweitert sein HMI-Portfolio um Keypads</w:t>
            </w:r>
            <w:r w:rsidRPr="00A0640B">
              <w:rPr>
                <w:sz w:val="18"/>
                <w:szCs w:val="18"/>
              </w:rPr>
              <w:t xml:space="preserve"> mit 16 oder 20 Tasten, integrierte Encoder-Keypads sowie kompakte Encoder-Varianten.</w:t>
            </w:r>
          </w:p>
          <w:p w14:paraId="7A490AE8" w14:textId="77777777" w:rsidR="00A0640B" w:rsidRDefault="00A0640B" w:rsidP="00A84088">
            <w:pPr>
              <w:suppressAutoHyphens/>
              <w:jc w:val="center"/>
              <w:rPr>
                <w:sz w:val="18"/>
                <w:szCs w:val="18"/>
              </w:rPr>
            </w:pPr>
          </w:p>
          <w:p w14:paraId="0C472346" w14:textId="7BD53B03" w:rsidR="00A0640B" w:rsidRPr="009706EF" w:rsidRDefault="00A0640B" w:rsidP="00A84088">
            <w:pPr>
              <w:suppressAutoHyphens/>
              <w:jc w:val="center"/>
              <w:rPr>
                <w:sz w:val="18"/>
                <w:szCs w:val="18"/>
              </w:rPr>
            </w:pPr>
            <w:r>
              <w:rPr>
                <w:sz w:val="18"/>
                <w:szCs w:val="18"/>
              </w:rPr>
              <w:t>Bildquelle: RAFI</w:t>
            </w:r>
          </w:p>
        </w:tc>
      </w:tr>
    </w:tbl>
    <w:p w14:paraId="2A1FB8F0" w14:textId="77777777" w:rsidR="00000277" w:rsidRDefault="00000277" w:rsidP="00000277">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000277" w:rsidRPr="007E59C0" w14:paraId="3607975A" w14:textId="77777777" w:rsidTr="00A84088">
        <w:tc>
          <w:tcPr>
            <w:tcW w:w="1150" w:type="dxa"/>
          </w:tcPr>
          <w:p w14:paraId="1E068F41" w14:textId="77777777" w:rsidR="00000277" w:rsidRPr="007E59C0" w:rsidRDefault="00000277" w:rsidP="00A84088">
            <w:pPr>
              <w:suppressAutoHyphens/>
              <w:jc w:val="both"/>
              <w:rPr>
                <w:sz w:val="18"/>
                <w:szCs w:val="18"/>
              </w:rPr>
            </w:pPr>
            <w:r w:rsidRPr="007E59C0">
              <w:rPr>
                <w:sz w:val="18"/>
                <w:szCs w:val="18"/>
              </w:rPr>
              <w:t>Bilder:</w:t>
            </w:r>
          </w:p>
        </w:tc>
        <w:tc>
          <w:tcPr>
            <w:tcW w:w="3839" w:type="dxa"/>
          </w:tcPr>
          <w:p w14:paraId="7CB26FB3" w14:textId="1DB14F08" w:rsidR="00000277" w:rsidRPr="007E59C0" w:rsidRDefault="00A0640B" w:rsidP="00A84088">
            <w:pPr>
              <w:suppressAutoHyphens/>
              <w:rPr>
                <w:sz w:val="18"/>
                <w:szCs w:val="18"/>
              </w:rPr>
            </w:pPr>
            <w:r w:rsidRPr="00A0640B">
              <w:rPr>
                <w:sz w:val="18"/>
                <w:szCs w:val="18"/>
              </w:rPr>
              <w:t>keypad_encoder_2000.jpg</w:t>
            </w:r>
          </w:p>
        </w:tc>
        <w:tc>
          <w:tcPr>
            <w:tcW w:w="907" w:type="dxa"/>
          </w:tcPr>
          <w:p w14:paraId="647423FB" w14:textId="77777777" w:rsidR="00000277" w:rsidRPr="007E59C0" w:rsidRDefault="00000277" w:rsidP="00A84088">
            <w:pPr>
              <w:suppressAutoHyphens/>
              <w:jc w:val="both"/>
              <w:rPr>
                <w:sz w:val="18"/>
                <w:szCs w:val="18"/>
              </w:rPr>
            </w:pPr>
            <w:r w:rsidRPr="007E59C0">
              <w:rPr>
                <w:sz w:val="18"/>
                <w:szCs w:val="18"/>
              </w:rPr>
              <w:t>Zeichen:</w:t>
            </w:r>
          </w:p>
        </w:tc>
        <w:tc>
          <w:tcPr>
            <w:tcW w:w="1288" w:type="dxa"/>
          </w:tcPr>
          <w:p w14:paraId="56953B0F" w14:textId="55AEB36F" w:rsidR="00000277" w:rsidRPr="007E59C0" w:rsidRDefault="00171155" w:rsidP="00A84088">
            <w:pPr>
              <w:suppressAutoHyphens/>
              <w:jc w:val="right"/>
              <w:rPr>
                <w:sz w:val="18"/>
                <w:szCs w:val="18"/>
              </w:rPr>
            </w:pPr>
            <w:r>
              <w:rPr>
                <w:sz w:val="18"/>
                <w:szCs w:val="18"/>
              </w:rPr>
              <w:t>2.582</w:t>
            </w:r>
          </w:p>
        </w:tc>
      </w:tr>
      <w:tr w:rsidR="00000277" w:rsidRPr="007E59C0" w14:paraId="2F0201B5" w14:textId="77777777" w:rsidTr="00A84088">
        <w:tc>
          <w:tcPr>
            <w:tcW w:w="1150" w:type="dxa"/>
          </w:tcPr>
          <w:p w14:paraId="5C46168F" w14:textId="77777777" w:rsidR="00000277" w:rsidRPr="007E59C0" w:rsidRDefault="00000277" w:rsidP="00A84088">
            <w:pPr>
              <w:suppressAutoHyphens/>
              <w:spacing w:before="120"/>
              <w:jc w:val="both"/>
              <w:rPr>
                <w:sz w:val="18"/>
                <w:szCs w:val="18"/>
              </w:rPr>
            </w:pPr>
            <w:r w:rsidRPr="007E59C0">
              <w:rPr>
                <w:sz w:val="18"/>
                <w:szCs w:val="18"/>
              </w:rPr>
              <w:t>Dateiname:</w:t>
            </w:r>
          </w:p>
        </w:tc>
        <w:tc>
          <w:tcPr>
            <w:tcW w:w="3839" w:type="dxa"/>
          </w:tcPr>
          <w:p w14:paraId="07DC5501" w14:textId="36EB157B" w:rsidR="00000277" w:rsidRPr="007E59C0" w:rsidRDefault="00171155" w:rsidP="00A84088">
            <w:pPr>
              <w:suppressAutoHyphens/>
              <w:spacing w:before="120"/>
              <w:rPr>
                <w:sz w:val="18"/>
                <w:szCs w:val="18"/>
              </w:rPr>
            </w:pPr>
            <w:r>
              <w:rPr>
                <w:sz w:val="18"/>
                <w:szCs w:val="18"/>
              </w:rPr>
              <w:t>202605</w:t>
            </w:r>
            <w:r w:rsidR="006862A7">
              <w:rPr>
                <w:sz w:val="18"/>
                <w:szCs w:val="18"/>
              </w:rPr>
              <w:t>28_pm_keypads-encoder.docx</w:t>
            </w:r>
          </w:p>
        </w:tc>
        <w:tc>
          <w:tcPr>
            <w:tcW w:w="907" w:type="dxa"/>
          </w:tcPr>
          <w:p w14:paraId="2AB5ADCE" w14:textId="77777777" w:rsidR="00000277" w:rsidRPr="007E59C0" w:rsidRDefault="00000277" w:rsidP="00A84088">
            <w:pPr>
              <w:suppressAutoHyphens/>
              <w:spacing w:before="120"/>
              <w:jc w:val="both"/>
              <w:rPr>
                <w:sz w:val="18"/>
                <w:szCs w:val="18"/>
              </w:rPr>
            </w:pPr>
            <w:r w:rsidRPr="007E59C0">
              <w:rPr>
                <w:sz w:val="18"/>
                <w:szCs w:val="18"/>
              </w:rPr>
              <w:t>Datum:</w:t>
            </w:r>
          </w:p>
        </w:tc>
        <w:tc>
          <w:tcPr>
            <w:tcW w:w="1288" w:type="dxa"/>
          </w:tcPr>
          <w:p w14:paraId="16D97248" w14:textId="014CFF06" w:rsidR="00000277" w:rsidRPr="007E59C0" w:rsidRDefault="008B1FF7" w:rsidP="00A84088">
            <w:pPr>
              <w:suppressAutoHyphens/>
              <w:spacing w:before="120"/>
              <w:jc w:val="right"/>
              <w:rPr>
                <w:sz w:val="18"/>
                <w:szCs w:val="18"/>
              </w:rPr>
            </w:pPr>
            <w:r>
              <w:rPr>
                <w:sz w:val="18"/>
                <w:szCs w:val="18"/>
              </w:rPr>
              <w:t>02.06.2026</w:t>
            </w:r>
          </w:p>
        </w:tc>
      </w:tr>
      <w:tr w:rsidR="000023C8" w:rsidRPr="006862A7" w14:paraId="3C705867" w14:textId="77777777" w:rsidTr="005024D9">
        <w:tc>
          <w:tcPr>
            <w:tcW w:w="1150" w:type="dxa"/>
          </w:tcPr>
          <w:p w14:paraId="7B085684" w14:textId="77777777" w:rsidR="000023C8" w:rsidRPr="007E59C0" w:rsidRDefault="000023C8" w:rsidP="00A84088">
            <w:pPr>
              <w:suppressAutoHyphens/>
              <w:spacing w:before="120"/>
              <w:jc w:val="both"/>
              <w:rPr>
                <w:sz w:val="18"/>
                <w:szCs w:val="18"/>
              </w:rPr>
            </w:pPr>
            <w:r w:rsidRPr="007E59C0">
              <w:rPr>
                <w:sz w:val="18"/>
                <w:szCs w:val="18"/>
              </w:rPr>
              <w:t>Tags:</w:t>
            </w:r>
          </w:p>
        </w:tc>
        <w:tc>
          <w:tcPr>
            <w:tcW w:w="6034" w:type="dxa"/>
            <w:gridSpan w:val="3"/>
          </w:tcPr>
          <w:p w14:paraId="09EBF706" w14:textId="75AB4B99" w:rsidR="000023C8" w:rsidRPr="006862A7" w:rsidRDefault="006862A7" w:rsidP="007E59C0">
            <w:pPr>
              <w:suppressAutoHyphens/>
              <w:spacing w:before="120"/>
              <w:rPr>
                <w:sz w:val="18"/>
                <w:szCs w:val="18"/>
              </w:rPr>
            </w:pPr>
            <w:r w:rsidRPr="006862A7">
              <w:rPr>
                <w:sz w:val="18"/>
                <w:szCs w:val="18"/>
              </w:rPr>
              <w:t>RAFI, Rafi, iVT Expo, Mes</w:t>
            </w:r>
            <w:r>
              <w:rPr>
                <w:sz w:val="18"/>
                <w:szCs w:val="18"/>
              </w:rPr>
              <w:t xml:space="preserve">se Köln, Standard Keypads, Encoder, </w:t>
            </w:r>
            <w:r w:rsidRPr="006862A7">
              <w:rPr>
                <w:sz w:val="18"/>
                <w:szCs w:val="18"/>
              </w:rPr>
              <w:t>Baumaschinen, Agrarfahrzeuge, Mining-Fahrzeuge, Forstmaschinen</w:t>
            </w:r>
            <w:r>
              <w:rPr>
                <w:sz w:val="18"/>
                <w:szCs w:val="18"/>
              </w:rPr>
              <w:t xml:space="preserve">, </w:t>
            </w:r>
            <w:r w:rsidRPr="006862A7">
              <w:rPr>
                <w:sz w:val="18"/>
                <w:szCs w:val="18"/>
              </w:rPr>
              <w:t>Bedienkonsolen, Lenksäulen</w:t>
            </w:r>
            <w:r>
              <w:rPr>
                <w:sz w:val="18"/>
                <w:szCs w:val="18"/>
              </w:rPr>
              <w:t>,</w:t>
            </w:r>
            <w:r w:rsidRPr="006862A7">
              <w:rPr>
                <w:sz w:val="18"/>
                <w:szCs w:val="18"/>
              </w:rPr>
              <w:t xml:space="preserve"> Off-Highway</w:t>
            </w:r>
            <w:r>
              <w:rPr>
                <w:sz w:val="18"/>
                <w:szCs w:val="18"/>
              </w:rPr>
              <w:t>,</w:t>
            </w:r>
            <w:r>
              <w:t xml:space="preserve"> </w:t>
            </w:r>
            <w:r w:rsidRPr="006862A7">
              <w:rPr>
                <w:sz w:val="18"/>
                <w:szCs w:val="18"/>
              </w:rPr>
              <w:t>ISO 25119 AGPL d, ISO 13849 PL d</w:t>
            </w:r>
            <w:r>
              <w:rPr>
                <w:sz w:val="18"/>
                <w:szCs w:val="18"/>
              </w:rPr>
              <w:t>,</w:t>
            </w:r>
            <w:r w:rsidRPr="006862A7">
              <w:rPr>
                <w:sz w:val="18"/>
                <w:szCs w:val="18"/>
              </w:rPr>
              <w:t xml:space="preserve"> ISO 19014 MPL</w:t>
            </w:r>
            <w:r>
              <w:rPr>
                <w:sz w:val="18"/>
                <w:szCs w:val="18"/>
              </w:rPr>
              <w:t xml:space="preserve"> </w:t>
            </w:r>
          </w:p>
        </w:tc>
      </w:tr>
    </w:tbl>
    <w:p w14:paraId="3CFC3C3D" w14:textId="77777777" w:rsidR="00000277" w:rsidRPr="006862A7" w:rsidRDefault="00000277" w:rsidP="00000277">
      <w:pPr>
        <w:suppressAutoHyphens/>
        <w:spacing w:before="120" w:after="120"/>
        <w:rPr>
          <w:b/>
          <w:color w:val="auto"/>
          <w:sz w:val="16"/>
        </w:rPr>
      </w:pPr>
    </w:p>
    <w:p w14:paraId="339FBB50" w14:textId="77777777" w:rsidR="00000277" w:rsidRPr="00020568" w:rsidRDefault="00000277" w:rsidP="00000277">
      <w:pPr>
        <w:suppressAutoHyphens/>
        <w:spacing w:before="120" w:after="120"/>
        <w:rPr>
          <w:b/>
          <w:color w:val="auto"/>
          <w:sz w:val="16"/>
        </w:rPr>
      </w:pPr>
      <w:r w:rsidRPr="00A779E4">
        <w:rPr>
          <w:b/>
          <w:color w:val="auto"/>
          <w:sz w:val="16"/>
        </w:rPr>
        <w:t>Über die RAFI</w:t>
      </w:r>
      <w:r>
        <w:rPr>
          <w:b/>
          <w:color w:val="auto"/>
          <w:sz w:val="16"/>
        </w:rPr>
        <w:t xml:space="preserve"> </w:t>
      </w:r>
      <w:r w:rsidRPr="00A779E4">
        <w:rPr>
          <w:b/>
          <w:color w:val="auto"/>
          <w:sz w:val="16"/>
        </w:rPr>
        <w:t>Gr</w:t>
      </w:r>
      <w:r>
        <w:rPr>
          <w:b/>
          <w:color w:val="auto"/>
          <w:sz w:val="16"/>
        </w:rPr>
        <w:t>uppe</w:t>
      </w:r>
    </w:p>
    <w:p w14:paraId="11E1CD06" w14:textId="77777777" w:rsidR="00000277" w:rsidRPr="003E4CA2" w:rsidRDefault="00000277" w:rsidP="00000277">
      <w:pPr>
        <w:suppressAutoHyphens/>
        <w:ind w:right="140"/>
        <w:jc w:val="both"/>
        <w:rPr>
          <w:color w:val="auto"/>
          <w:sz w:val="16"/>
          <w:szCs w:val="16"/>
        </w:rPr>
      </w:pPr>
      <w:r w:rsidRPr="00A779E4">
        <w:rPr>
          <w:color w:val="auto"/>
          <w:sz w:val="16"/>
          <w:szCs w:val="16"/>
        </w:rPr>
        <w:t xml:space="preserve">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w:t>
      </w:r>
      <w:r w:rsidRPr="001418A4">
        <w:rPr>
          <w:color w:val="auto"/>
          <w:sz w:val="16"/>
          <w:szCs w:val="16"/>
        </w:rPr>
        <w:t>Schienenfahrzeugen, in Haushaltsgeräten sowie in der Telekommunikation. Die RAFI</w:t>
      </w:r>
      <w:r>
        <w:rPr>
          <w:color w:val="auto"/>
          <w:sz w:val="16"/>
          <w:szCs w:val="16"/>
        </w:rPr>
        <w:t xml:space="preserve"> </w:t>
      </w:r>
      <w:r w:rsidRPr="001418A4">
        <w:rPr>
          <w:color w:val="auto"/>
          <w:sz w:val="16"/>
          <w:szCs w:val="16"/>
        </w:rPr>
        <w:t>Gr</w:t>
      </w:r>
      <w:r>
        <w:rPr>
          <w:color w:val="auto"/>
          <w:sz w:val="16"/>
          <w:szCs w:val="16"/>
        </w:rPr>
        <w:t xml:space="preserve">uppe </w:t>
      </w:r>
      <w:r w:rsidRPr="001418A4">
        <w:rPr>
          <w:color w:val="auto"/>
          <w:sz w:val="16"/>
          <w:szCs w:val="16"/>
        </w:rPr>
        <w:t>agiert weltweit mit über 2.</w:t>
      </w:r>
      <w:r>
        <w:rPr>
          <w:color w:val="auto"/>
          <w:sz w:val="16"/>
          <w:szCs w:val="16"/>
        </w:rPr>
        <w:t>0</w:t>
      </w:r>
      <w:r w:rsidRPr="001418A4">
        <w:rPr>
          <w:color w:val="auto"/>
          <w:sz w:val="16"/>
          <w:szCs w:val="16"/>
        </w:rPr>
        <w:t>00 Mitarbeitern an Standorten in Deutschland, Europa, China und den USA</w:t>
      </w:r>
      <w:r>
        <w:rPr>
          <w:color w:val="auto"/>
          <w:sz w:val="16"/>
          <w:szCs w:val="16"/>
        </w:rPr>
        <w:t xml:space="preserve">. </w:t>
      </w:r>
      <w:r w:rsidRPr="001418A4">
        <w:rPr>
          <w:color w:val="auto"/>
          <w:sz w:val="16"/>
          <w:szCs w:val="16"/>
        </w:rPr>
        <w:t>Der Hauptsitz der RAFI-Firmengruppe befindet sich in Berg bei Ravensburg.</w:t>
      </w:r>
    </w:p>
    <w:p w14:paraId="1E83144E" w14:textId="77777777" w:rsidR="00000277" w:rsidRPr="001418A4" w:rsidRDefault="00000277" w:rsidP="00000277">
      <w:pPr>
        <w:pStyle w:val="Textkrper"/>
        <w:suppressAutoHyphens/>
        <w:jc w:val="both"/>
        <w:rPr>
          <w:color w:val="auto"/>
          <w:sz w:val="16"/>
        </w:rPr>
      </w:pPr>
    </w:p>
    <w:p w14:paraId="25AEC5DC"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00277" w14:paraId="05BACF13" w14:textId="77777777" w:rsidTr="00A84088">
        <w:tc>
          <w:tcPr>
            <w:tcW w:w="3755" w:type="dxa"/>
          </w:tcPr>
          <w:p w14:paraId="3CE95460" w14:textId="77777777" w:rsidR="00000277" w:rsidRPr="00DB296E" w:rsidRDefault="00000277" w:rsidP="00A84088">
            <w:pPr>
              <w:rPr>
                <w:b/>
              </w:rPr>
            </w:pPr>
            <w:r w:rsidRPr="00DB296E">
              <w:rPr>
                <w:b/>
              </w:rPr>
              <w:t>Kontakt:</w:t>
            </w:r>
          </w:p>
          <w:p w14:paraId="5E56BD57" w14:textId="77777777" w:rsidR="00000277" w:rsidRPr="00DB296E" w:rsidRDefault="00000277" w:rsidP="00A84088">
            <w:pPr>
              <w:pStyle w:val="Kopfzeile"/>
              <w:tabs>
                <w:tab w:val="left" w:pos="708"/>
              </w:tabs>
              <w:suppressAutoHyphens/>
              <w:rPr>
                <w:b/>
              </w:rPr>
            </w:pPr>
            <w:r w:rsidRPr="00DB296E">
              <w:rPr>
                <w:b/>
              </w:rPr>
              <w:t>RAFI GmbH &amp; Co. KG</w:t>
            </w:r>
          </w:p>
          <w:p w14:paraId="40AAA3F9" w14:textId="77777777" w:rsidR="00A37FE3" w:rsidRPr="00DB296E" w:rsidRDefault="00A37FE3" w:rsidP="00A37FE3">
            <w:pPr>
              <w:pStyle w:val="Kopfzeile"/>
              <w:tabs>
                <w:tab w:val="left" w:pos="708"/>
              </w:tabs>
              <w:suppressAutoHyphens/>
              <w:rPr>
                <w:sz w:val="18"/>
                <w:szCs w:val="18"/>
              </w:rPr>
            </w:pPr>
          </w:p>
          <w:p w14:paraId="6D615A7A" w14:textId="77777777" w:rsidR="00A37FE3" w:rsidRPr="00DB296E" w:rsidRDefault="00A37FE3" w:rsidP="00A37FE3">
            <w:pPr>
              <w:pStyle w:val="Kopfzeile"/>
              <w:tabs>
                <w:tab w:val="left" w:pos="708"/>
              </w:tabs>
              <w:suppressAutoHyphens/>
              <w:rPr>
                <w:sz w:val="18"/>
                <w:szCs w:val="18"/>
              </w:rPr>
            </w:pPr>
            <w:r w:rsidRPr="00DB296E">
              <w:rPr>
                <w:sz w:val="18"/>
                <w:szCs w:val="18"/>
              </w:rPr>
              <w:t>Patrick Müller</w:t>
            </w:r>
          </w:p>
          <w:p w14:paraId="4AD8DE0D" w14:textId="77777777" w:rsidR="00A37FE3" w:rsidRPr="009B16B5" w:rsidRDefault="00A37FE3" w:rsidP="00A37FE3">
            <w:pPr>
              <w:pStyle w:val="Kopfzeile"/>
              <w:tabs>
                <w:tab w:val="left" w:pos="708"/>
              </w:tabs>
              <w:suppressAutoHyphens/>
              <w:rPr>
                <w:sz w:val="18"/>
                <w:szCs w:val="18"/>
                <w:lang w:val="pl-PL"/>
              </w:rPr>
            </w:pPr>
            <w:r w:rsidRPr="009B16B5">
              <w:rPr>
                <w:color w:val="000000"/>
                <w:sz w:val="18"/>
                <w:szCs w:val="18"/>
              </w:rPr>
              <w:t>Product Marketing Manager</w:t>
            </w:r>
          </w:p>
          <w:p w14:paraId="7CCB6991" w14:textId="77777777" w:rsidR="00A37FE3" w:rsidRDefault="00A37FE3" w:rsidP="00A37FE3">
            <w:pPr>
              <w:suppressAutoHyphens/>
              <w:jc w:val="both"/>
              <w:rPr>
                <w:sz w:val="18"/>
                <w:szCs w:val="18"/>
              </w:rPr>
            </w:pPr>
          </w:p>
          <w:p w14:paraId="229DDF81" w14:textId="77777777" w:rsidR="00A37FE3" w:rsidRPr="00653492" w:rsidRDefault="00A37FE3" w:rsidP="00A37FE3">
            <w:pPr>
              <w:suppressAutoHyphens/>
              <w:jc w:val="both"/>
              <w:rPr>
                <w:sz w:val="18"/>
                <w:szCs w:val="18"/>
              </w:rPr>
            </w:pPr>
            <w:r w:rsidRPr="00653492">
              <w:rPr>
                <w:sz w:val="18"/>
                <w:szCs w:val="18"/>
              </w:rPr>
              <w:t>Ravensburger Straße 128-134</w:t>
            </w:r>
          </w:p>
          <w:p w14:paraId="1D942D36" w14:textId="77777777" w:rsidR="00A37FE3" w:rsidRPr="00653492" w:rsidRDefault="00A37FE3" w:rsidP="00A37FE3">
            <w:pPr>
              <w:suppressAutoHyphens/>
              <w:jc w:val="both"/>
              <w:rPr>
                <w:sz w:val="18"/>
                <w:szCs w:val="18"/>
              </w:rPr>
            </w:pPr>
            <w:r w:rsidRPr="00653492">
              <w:rPr>
                <w:sz w:val="18"/>
                <w:szCs w:val="18"/>
              </w:rPr>
              <w:t>88276 Berg</w:t>
            </w:r>
          </w:p>
          <w:p w14:paraId="58971FD2" w14:textId="77777777" w:rsidR="00A37FE3" w:rsidRPr="00653492" w:rsidRDefault="00A37FE3" w:rsidP="00A37FE3">
            <w:pPr>
              <w:suppressAutoHyphens/>
              <w:spacing w:before="120"/>
              <w:jc w:val="both"/>
              <w:rPr>
                <w:sz w:val="18"/>
                <w:szCs w:val="18"/>
              </w:rPr>
            </w:pPr>
            <w:r w:rsidRPr="00653492">
              <w:rPr>
                <w:sz w:val="18"/>
                <w:szCs w:val="18"/>
              </w:rPr>
              <w:t>Tel.: 0751 89-1</w:t>
            </w:r>
            <w:r>
              <w:rPr>
                <w:sz w:val="18"/>
                <w:szCs w:val="18"/>
              </w:rPr>
              <w:t>634</w:t>
            </w:r>
          </w:p>
          <w:p w14:paraId="38ACA5C3" w14:textId="77777777" w:rsidR="00A37FE3" w:rsidRPr="00653492" w:rsidRDefault="00A37FE3" w:rsidP="00A37FE3">
            <w:pPr>
              <w:suppressAutoHyphens/>
              <w:jc w:val="both"/>
              <w:rPr>
                <w:bCs/>
                <w:iCs/>
                <w:sz w:val="18"/>
                <w:szCs w:val="18"/>
                <w:lang w:val="it-IT"/>
              </w:rPr>
            </w:pPr>
            <w:r w:rsidRPr="00653492">
              <w:rPr>
                <w:sz w:val="18"/>
                <w:szCs w:val="18"/>
                <w:lang w:val="it-IT"/>
              </w:rPr>
              <w:t xml:space="preserve">E-Mail: </w:t>
            </w:r>
            <w:r w:rsidRPr="009B16B5">
              <w:rPr>
                <w:sz w:val="18"/>
                <w:szCs w:val="18"/>
                <w:lang w:val="it-IT"/>
              </w:rPr>
              <w:t>patrick.mueller@rafi-group.com</w:t>
            </w:r>
          </w:p>
          <w:p w14:paraId="526007F3" w14:textId="77777777" w:rsidR="00000277" w:rsidRPr="008735FF" w:rsidRDefault="00A37FE3" w:rsidP="00A37FE3">
            <w:pPr>
              <w:suppressAutoHyphens/>
              <w:jc w:val="both"/>
              <w:rPr>
                <w:bCs/>
                <w:iCs/>
              </w:rPr>
            </w:pPr>
            <w:r w:rsidRPr="00653492">
              <w:rPr>
                <w:bCs/>
                <w:iCs/>
                <w:sz w:val="18"/>
                <w:szCs w:val="18"/>
              </w:rPr>
              <w:t>Int</w:t>
            </w:r>
            <w:r w:rsidRPr="00653492">
              <w:rPr>
                <w:sz w:val="18"/>
                <w:szCs w:val="18"/>
              </w:rPr>
              <w:t>ernet: www.rafi-group.com</w:t>
            </w:r>
          </w:p>
        </w:tc>
        <w:tc>
          <w:tcPr>
            <w:tcW w:w="1133" w:type="dxa"/>
          </w:tcPr>
          <w:p w14:paraId="491DD483" w14:textId="77777777" w:rsidR="00000277" w:rsidRDefault="00000277" w:rsidP="00A84088">
            <w:pPr>
              <w:pStyle w:val="Textkrper"/>
              <w:suppressAutoHyphens/>
              <w:jc w:val="right"/>
              <w:rPr>
                <w:sz w:val="16"/>
              </w:rPr>
            </w:pPr>
          </w:p>
        </w:tc>
        <w:tc>
          <w:tcPr>
            <w:tcW w:w="2270" w:type="dxa"/>
          </w:tcPr>
          <w:p w14:paraId="186E7A43" w14:textId="77777777" w:rsidR="00000277" w:rsidRDefault="00000277" w:rsidP="00A84088">
            <w:pPr>
              <w:pStyle w:val="Textkrper"/>
              <w:suppressAutoHyphens/>
              <w:jc w:val="both"/>
              <w:rPr>
                <w:sz w:val="16"/>
              </w:rPr>
            </w:pPr>
            <w:r>
              <w:rPr>
                <w:sz w:val="16"/>
              </w:rPr>
              <w:t>gii die Presse-Agentur GmbH</w:t>
            </w:r>
          </w:p>
          <w:p w14:paraId="6155198E" w14:textId="77777777" w:rsidR="00814688" w:rsidRDefault="00814688" w:rsidP="00A84088">
            <w:pPr>
              <w:pStyle w:val="Textkrper"/>
              <w:suppressAutoHyphens/>
              <w:jc w:val="both"/>
              <w:rPr>
                <w:sz w:val="16"/>
              </w:rPr>
            </w:pPr>
            <w:r w:rsidRPr="00814688">
              <w:rPr>
                <w:sz w:val="16"/>
              </w:rPr>
              <w:t>Christburger Str. 41</w:t>
            </w:r>
          </w:p>
          <w:p w14:paraId="18C245CA" w14:textId="77777777" w:rsidR="00000277" w:rsidRDefault="00000277" w:rsidP="00A84088">
            <w:pPr>
              <w:pStyle w:val="Textkrper"/>
              <w:suppressAutoHyphens/>
              <w:jc w:val="both"/>
              <w:rPr>
                <w:sz w:val="16"/>
              </w:rPr>
            </w:pPr>
            <w:r>
              <w:rPr>
                <w:sz w:val="16"/>
              </w:rPr>
              <w:t>10405 Berlin</w:t>
            </w:r>
          </w:p>
          <w:p w14:paraId="6FFC0AC1" w14:textId="77777777" w:rsidR="00000277" w:rsidRDefault="00000277" w:rsidP="00A84088">
            <w:pPr>
              <w:pStyle w:val="Textkrper"/>
              <w:suppressAutoHyphens/>
              <w:jc w:val="both"/>
              <w:rPr>
                <w:sz w:val="16"/>
              </w:rPr>
            </w:pPr>
            <w:r>
              <w:rPr>
                <w:sz w:val="16"/>
              </w:rPr>
              <w:t>Tel.: 030 53 89 65-0</w:t>
            </w:r>
          </w:p>
          <w:p w14:paraId="33358D0B" w14:textId="77777777" w:rsidR="00000277" w:rsidRDefault="00000277" w:rsidP="00A84088">
            <w:pPr>
              <w:pStyle w:val="Textkrper"/>
              <w:suppressAutoHyphens/>
              <w:jc w:val="both"/>
              <w:rPr>
                <w:sz w:val="16"/>
              </w:rPr>
            </w:pPr>
            <w:r>
              <w:rPr>
                <w:sz w:val="16"/>
              </w:rPr>
              <w:t>E-Mail: info@gii.de</w:t>
            </w:r>
          </w:p>
          <w:p w14:paraId="2870AD73" w14:textId="77777777" w:rsidR="00000277" w:rsidRDefault="00000277" w:rsidP="00A84088">
            <w:pPr>
              <w:pStyle w:val="Textkrper"/>
              <w:suppressAutoHyphens/>
              <w:jc w:val="both"/>
              <w:rPr>
                <w:sz w:val="16"/>
              </w:rPr>
            </w:pPr>
            <w:r>
              <w:rPr>
                <w:sz w:val="16"/>
              </w:rPr>
              <w:t>Internet: www.gii.de</w:t>
            </w:r>
          </w:p>
        </w:tc>
      </w:tr>
    </w:tbl>
    <w:p w14:paraId="6AA6CB84" w14:textId="77777777" w:rsidR="00000277" w:rsidRDefault="00000277" w:rsidP="00000277">
      <w:pPr>
        <w:suppressAutoHyphens/>
      </w:pPr>
    </w:p>
    <w:p w14:paraId="1BDA68F6" w14:textId="77777777" w:rsidR="00F75862" w:rsidRDefault="00F75862"/>
    <w:sectPr w:rsidR="00F75862" w:rsidSect="00194A3E">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2FB75" w14:textId="77777777" w:rsidR="0004036B" w:rsidRDefault="0004036B">
      <w:r>
        <w:separator/>
      </w:r>
    </w:p>
  </w:endnote>
  <w:endnote w:type="continuationSeparator" w:id="0">
    <w:p w14:paraId="35CB683B" w14:textId="77777777" w:rsidR="0004036B" w:rsidRDefault="00040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71562" w14:textId="77777777" w:rsidR="0004036B" w:rsidRDefault="0004036B">
      <w:r>
        <w:separator/>
      </w:r>
    </w:p>
  </w:footnote>
  <w:footnote w:type="continuationSeparator" w:id="0">
    <w:p w14:paraId="0288C066" w14:textId="77777777" w:rsidR="0004036B" w:rsidRDefault="00040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94C4" w14:textId="49D9A171" w:rsidR="009445C0" w:rsidRDefault="00386474">
    <w:pPr>
      <w:spacing w:before="840"/>
      <w:ind w:left="709" w:hanging="709"/>
    </w:pPr>
    <w:r>
      <w:rPr>
        <w:noProof/>
      </w:rPr>
      <w:drawing>
        <wp:anchor distT="0" distB="0" distL="114935" distR="114935" simplePos="0" relativeHeight="251661312" behindDoc="1" locked="0" layoutInCell="1" allowOverlap="1" wp14:anchorId="6A71572D" wp14:editId="192A46D2">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05EBA83B" wp14:editId="3CA18CEA">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Seite </w:t>
    </w:r>
    <w:r w:rsidRPr="00083009">
      <w:rPr>
        <w:sz w:val="18"/>
        <w:szCs w:val="18"/>
      </w:rPr>
      <w:fldChar w:fldCharType="begin"/>
    </w:r>
    <w:r w:rsidRPr="00083009">
      <w:rPr>
        <w:sz w:val="18"/>
        <w:szCs w:val="18"/>
      </w:rPr>
      <w:instrText>PAGE</w:instrText>
    </w:r>
    <w:r w:rsidRPr="00083009">
      <w:rPr>
        <w:sz w:val="18"/>
        <w:szCs w:val="18"/>
      </w:rPr>
      <w:fldChar w:fldCharType="separate"/>
    </w:r>
    <w:r w:rsidRPr="00083009">
      <w:rPr>
        <w:sz w:val="18"/>
        <w:szCs w:val="18"/>
      </w:rPr>
      <w:t>4</w:t>
    </w:r>
    <w:r w:rsidRPr="00083009">
      <w:rPr>
        <w:sz w:val="18"/>
        <w:szCs w:val="18"/>
      </w:rPr>
      <w:fldChar w:fldCharType="end"/>
    </w:r>
    <w:r w:rsidRPr="00083009">
      <w:rPr>
        <w:rStyle w:val="Seitenzahl"/>
        <w:sz w:val="18"/>
        <w:szCs w:val="18"/>
      </w:rPr>
      <w:t>:</w:t>
    </w:r>
    <w:r>
      <w:rPr>
        <w:rStyle w:val="Seitenzahl"/>
        <w:sz w:val="18"/>
      </w:rPr>
      <w:tab/>
    </w:r>
    <w:r w:rsidR="00A0640B">
      <w:rPr>
        <w:rStyle w:val="Seitenzahl"/>
        <w:sz w:val="18"/>
      </w:rPr>
      <w:t>Keypads und Encoder auf der iVT Köln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7DBF" w14:textId="77777777" w:rsidR="009445C0" w:rsidRDefault="00386474">
    <w:pPr>
      <w:pStyle w:val="Kopfzeile"/>
      <w:rPr>
        <w:sz w:val="2"/>
        <w:lang w:eastAsia="de-DE"/>
      </w:rPr>
    </w:pPr>
    <w:r>
      <w:rPr>
        <w:noProof/>
        <w:sz w:val="2"/>
        <w:lang w:eastAsia="de-DE"/>
      </w:rPr>
      <w:drawing>
        <wp:anchor distT="0" distB="0" distL="114935" distR="114935" simplePos="0" relativeHeight="251659264" behindDoc="1" locked="0" layoutInCell="1" allowOverlap="1" wp14:anchorId="1CA7D0AA" wp14:editId="6CFCD38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3A4D11EE" wp14:editId="39B5B067">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E8"/>
    <w:rsid w:val="00000277"/>
    <w:rsid w:val="000023C8"/>
    <w:rsid w:val="00024C29"/>
    <w:rsid w:val="0004036B"/>
    <w:rsid w:val="00083009"/>
    <w:rsid w:val="000A5B7D"/>
    <w:rsid w:val="00155DFB"/>
    <w:rsid w:val="00166C4C"/>
    <w:rsid w:val="00171155"/>
    <w:rsid w:val="00194A3E"/>
    <w:rsid w:val="002847D7"/>
    <w:rsid w:val="0033062B"/>
    <w:rsid w:val="003678B2"/>
    <w:rsid w:val="003801F1"/>
    <w:rsid w:val="00386474"/>
    <w:rsid w:val="00473696"/>
    <w:rsid w:val="004A12AE"/>
    <w:rsid w:val="0053628A"/>
    <w:rsid w:val="005C041F"/>
    <w:rsid w:val="00617323"/>
    <w:rsid w:val="006862A7"/>
    <w:rsid w:val="006939FC"/>
    <w:rsid w:val="006C68DD"/>
    <w:rsid w:val="007624D3"/>
    <w:rsid w:val="00766DE6"/>
    <w:rsid w:val="007D3450"/>
    <w:rsid w:val="007E59C0"/>
    <w:rsid w:val="00814688"/>
    <w:rsid w:val="00837903"/>
    <w:rsid w:val="008B1FF7"/>
    <w:rsid w:val="009445C0"/>
    <w:rsid w:val="00A0640B"/>
    <w:rsid w:val="00A27956"/>
    <w:rsid w:val="00A37FE3"/>
    <w:rsid w:val="00BA411D"/>
    <w:rsid w:val="00BC4ABA"/>
    <w:rsid w:val="00C83576"/>
    <w:rsid w:val="00D400CB"/>
    <w:rsid w:val="00D80B71"/>
    <w:rsid w:val="00D822E4"/>
    <w:rsid w:val="00DB296E"/>
    <w:rsid w:val="00DB7181"/>
    <w:rsid w:val="00E560C4"/>
    <w:rsid w:val="00EA3003"/>
    <w:rsid w:val="00EB6E69"/>
    <w:rsid w:val="00EB78C2"/>
    <w:rsid w:val="00EF18E8"/>
    <w:rsid w:val="00F75862"/>
    <w:rsid w:val="00FF129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8A4A4"/>
  <w15:chartTrackingRefBased/>
  <w15:docId w15:val="{64FF59DD-CC3C-49EE-B042-B9513555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68DD"/>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EF18E8"/>
    <w:rPr>
      <w:sz w:val="16"/>
      <w:szCs w:val="16"/>
    </w:rPr>
  </w:style>
  <w:style w:type="paragraph" w:styleId="Kommentartext">
    <w:name w:val="annotation text"/>
    <w:basedOn w:val="Standard"/>
    <w:link w:val="KommentartextZchn"/>
    <w:uiPriority w:val="99"/>
    <w:semiHidden/>
    <w:unhideWhenUsed/>
    <w:rsid w:val="00EF18E8"/>
  </w:style>
  <w:style w:type="character" w:customStyle="1" w:styleId="KommentartextZchn">
    <w:name w:val="Kommentartext Zchn"/>
    <w:basedOn w:val="Absatz-Standardschriftart"/>
    <w:link w:val="Kommentartext"/>
    <w:uiPriority w:val="99"/>
    <w:semiHidden/>
    <w:rsid w:val="00EF18E8"/>
    <w:rPr>
      <w:rFonts w:ascii="Arial" w:eastAsia="Times New Roman" w:hAnsi="Arial" w:cs="Arial"/>
      <w:color w:val="00000A"/>
      <w:kern w:val="0"/>
      <w:sz w:val="20"/>
      <w:szCs w:val="20"/>
      <w:lang w:eastAsia="zh-CN"/>
      <w14:ligatures w14:val="none"/>
    </w:rPr>
  </w:style>
  <w:style w:type="paragraph" w:styleId="Kommentarthema">
    <w:name w:val="annotation subject"/>
    <w:basedOn w:val="Kommentartext"/>
    <w:next w:val="Kommentartext"/>
    <w:link w:val="KommentarthemaZchn"/>
    <w:uiPriority w:val="99"/>
    <w:semiHidden/>
    <w:unhideWhenUsed/>
    <w:rsid w:val="00EF18E8"/>
    <w:rPr>
      <w:b/>
      <w:bCs/>
    </w:rPr>
  </w:style>
  <w:style w:type="character" w:customStyle="1" w:styleId="KommentarthemaZchn">
    <w:name w:val="Kommentarthema Zchn"/>
    <w:basedOn w:val="KommentartextZchn"/>
    <w:link w:val="Kommentarthema"/>
    <w:uiPriority w:val="99"/>
    <w:semiHidden/>
    <w:rsid w:val="00EF18E8"/>
    <w:rPr>
      <w:rFonts w:ascii="Arial" w:eastAsia="Times New Roman" w:hAnsi="Arial" w:cs="Arial"/>
      <w:b/>
      <w:bCs/>
      <w:color w:val="00000A"/>
      <w:kern w:val="0"/>
      <w:sz w:val="20"/>
      <w:szCs w:val="20"/>
      <w:lang w:eastAsia="zh-CN"/>
      <w14:ligatures w14:val="none"/>
    </w:rPr>
  </w:style>
  <w:style w:type="paragraph" w:styleId="Fuzeile">
    <w:name w:val="footer"/>
    <w:basedOn w:val="Standard"/>
    <w:link w:val="FuzeileZchn"/>
    <w:uiPriority w:val="99"/>
    <w:unhideWhenUsed/>
    <w:rsid w:val="00083009"/>
    <w:pPr>
      <w:tabs>
        <w:tab w:val="center" w:pos="4703"/>
        <w:tab w:val="right" w:pos="9406"/>
      </w:tabs>
    </w:pPr>
  </w:style>
  <w:style w:type="character" w:customStyle="1" w:styleId="FuzeileZchn">
    <w:name w:val="Fußzeile Zchn"/>
    <w:basedOn w:val="Absatz-Standardschriftart"/>
    <w:link w:val="Fuzeile"/>
    <w:uiPriority w:val="99"/>
    <w:rsid w:val="00083009"/>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6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202507_smart-knob\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3</Pages>
  <Words>568</Words>
  <Characters>3579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4</cp:revision>
  <dcterms:created xsi:type="dcterms:W3CDTF">2026-05-28T07:29:00Z</dcterms:created>
  <dcterms:modified xsi:type="dcterms:W3CDTF">2026-06-02T11:09:00Z</dcterms:modified>
</cp:coreProperties>
</file>