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301D3C" w:rsidRDefault="003E69D0" w:rsidP="003E69D0">
      <w:pPr>
        <w:pStyle w:val="Headline"/>
        <w:rPr>
          <w:rFonts w:ascii="Arial" w:hAnsi="Arial" w:cs="Arial"/>
          <w:sz w:val="22"/>
          <w:szCs w:val="22"/>
        </w:rPr>
      </w:pPr>
    </w:p>
    <w:p w14:paraId="1DE3E3D3" w14:textId="109E6A0E" w:rsidR="006C59C7" w:rsidRPr="006C59C7" w:rsidRDefault="006C59C7" w:rsidP="006C59C7">
      <w:pPr>
        <w:pStyle w:val="Headline"/>
        <w:rPr>
          <w:rFonts w:ascii="Arial" w:hAnsi="Arial" w:cs="Arial"/>
          <w:color w:val="000000"/>
          <w:sz w:val="24"/>
          <w:szCs w:val="24"/>
          <w:u w:val="single"/>
          <w:lang w:val="de-CH"/>
        </w:rPr>
      </w:pPr>
      <w:r w:rsidRPr="006C59C7">
        <w:rPr>
          <w:rFonts w:ascii="Arial" w:hAnsi="Arial" w:cs="Arial"/>
          <w:color w:val="000000"/>
          <w:sz w:val="24"/>
          <w:szCs w:val="24"/>
          <w:u w:val="single"/>
          <w:lang w:val="de-CH"/>
        </w:rPr>
        <w:t>MCE Pro</w:t>
      </w:r>
      <w:r>
        <w:rPr>
          <w:rFonts w:ascii="Arial" w:hAnsi="Arial" w:cs="Arial"/>
          <w:color w:val="000000"/>
          <w:sz w:val="24"/>
          <w:szCs w:val="24"/>
          <w:u w:val="single"/>
          <w:lang w:val="de-CH"/>
        </w:rPr>
        <w:t xml:space="preserve"> </w:t>
      </w:r>
      <w:r w:rsidR="0021670A">
        <w:rPr>
          <w:rFonts w:ascii="Arial" w:hAnsi="Arial" w:cs="Arial"/>
          <w:color w:val="000000"/>
          <w:sz w:val="24"/>
          <w:szCs w:val="24"/>
          <w:u w:val="single"/>
          <w:lang w:val="de-CH"/>
        </w:rPr>
        <w:t xml:space="preserve">und </w:t>
      </w:r>
      <w:r w:rsidR="0021670A" w:rsidRPr="006C59C7">
        <w:rPr>
          <w:rFonts w:ascii="Arial" w:hAnsi="Arial" w:cs="Arial"/>
          <w:color w:val="000000"/>
          <w:sz w:val="24"/>
          <w:szCs w:val="24"/>
          <w:u w:val="single"/>
          <w:lang w:val="de-CH"/>
        </w:rPr>
        <w:t xml:space="preserve">MCE Syntec </w:t>
      </w:r>
      <w:r>
        <w:rPr>
          <w:rFonts w:ascii="Arial" w:hAnsi="Arial" w:cs="Arial"/>
          <w:color w:val="000000"/>
          <w:sz w:val="24"/>
          <w:szCs w:val="24"/>
          <w:u w:val="single"/>
          <w:lang w:val="de-CH"/>
        </w:rPr>
        <w:t>v</w:t>
      </w:r>
      <w:r w:rsidR="00C36AC6">
        <w:rPr>
          <w:rFonts w:ascii="Arial" w:hAnsi="Arial" w:cs="Arial"/>
          <w:color w:val="000000"/>
          <w:sz w:val="24"/>
          <w:szCs w:val="24"/>
          <w:u w:val="single"/>
          <w:lang w:val="de-CH"/>
        </w:rPr>
        <w:t>o</w:t>
      </w:r>
      <w:r>
        <w:rPr>
          <w:rFonts w:ascii="Arial" w:hAnsi="Arial" w:cs="Arial"/>
          <w:color w:val="000000"/>
          <w:sz w:val="24"/>
          <w:szCs w:val="24"/>
          <w:u w:val="single"/>
          <w:lang w:val="de-CH"/>
        </w:rPr>
        <w:t>n KAISER</w:t>
      </w:r>
      <w:r w:rsidR="0021670A">
        <w:rPr>
          <w:rFonts w:ascii="Arial" w:hAnsi="Arial" w:cs="Arial"/>
          <w:color w:val="000000"/>
          <w:sz w:val="24"/>
          <w:szCs w:val="24"/>
          <w:u w:val="single"/>
          <w:lang w:val="de-CH"/>
        </w:rPr>
        <w:t xml:space="preserve"> </w:t>
      </w:r>
    </w:p>
    <w:p w14:paraId="23BD6F10" w14:textId="7D1EBF69" w:rsidR="00BF0A90" w:rsidRDefault="0021670A" w:rsidP="00BF0A90">
      <w:pPr>
        <w:pStyle w:val="Headline"/>
        <w:rPr>
          <w:rFonts w:ascii="Arial" w:hAnsi="Arial" w:cs="Arial"/>
          <w:color w:val="000000"/>
          <w:sz w:val="32"/>
          <w:szCs w:val="32"/>
          <w:lang w:val="de-CH"/>
        </w:rPr>
      </w:pPr>
      <w:r>
        <w:rPr>
          <w:rFonts w:ascii="Arial" w:hAnsi="Arial" w:cs="Arial"/>
          <w:color w:val="000000"/>
          <w:sz w:val="32"/>
          <w:szCs w:val="32"/>
          <w:lang w:val="de-CH"/>
        </w:rPr>
        <w:t>Mehrfachdurch</w:t>
      </w:r>
      <w:r w:rsidRPr="00F40FF3">
        <w:rPr>
          <w:rFonts w:ascii="Arial" w:hAnsi="Arial" w:cs="Arial"/>
          <w:color w:val="000000"/>
          <w:sz w:val="32"/>
          <w:szCs w:val="32"/>
          <w:lang w:val="de-CH"/>
        </w:rPr>
        <w:t xml:space="preserve">führungen </w:t>
      </w:r>
      <w:r>
        <w:rPr>
          <w:rFonts w:ascii="Arial" w:hAnsi="Arial" w:cs="Arial"/>
          <w:color w:val="000000"/>
          <w:sz w:val="32"/>
          <w:szCs w:val="32"/>
          <w:lang w:val="de-CH"/>
        </w:rPr>
        <w:t xml:space="preserve">für effizienteres Kabelmanagement </w:t>
      </w:r>
    </w:p>
    <w:p w14:paraId="355A6EE9" w14:textId="77777777" w:rsidR="00BF0A90" w:rsidRDefault="00BF0A90" w:rsidP="00BF0A90">
      <w:pPr>
        <w:spacing w:line="360" w:lineRule="auto"/>
        <w:jc w:val="both"/>
        <w:rPr>
          <w:rFonts w:cs="Arial"/>
          <w:color w:val="000000"/>
          <w:lang w:val="de-CH"/>
        </w:rPr>
      </w:pPr>
    </w:p>
    <w:p w14:paraId="2B91F381" w14:textId="77777777" w:rsidR="005F6605" w:rsidRDefault="006C59C7" w:rsidP="00BF0A90">
      <w:pPr>
        <w:spacing w:line="360" w:lineRule="auto"/>
        <w:jc w:val="both"/>
        <w:rPr>
          <w:rFonts w:cs="Arial"/>
          <w:color w:val="000000"/>
          <w:szCs w:val="22"/>
        </w:rPr>
      </w:pPr>
      <w:r>
        <w:rPr>
          <w:rFonts w:cs="Arial"/>
          <w:color w:val="000000"/>
          <w:szCs w:val="22"/>
        </w:rPr>
        <w:t>Mit den robusten Kabeldurchführungen der Serie MCE Pro und dem modularen System MCE Syntec bietet die zur KAISER GROUP gehörende AGRO AG vielfältige Lösungen für ein professionelles</w:t>
      </w:r>
      <w:r w:rsidR="00C36AC6">
        <w:rPr>
          <w:rFonts w:cs="Arial"/>
          <w:color w:val="000000"/>
          <w:szCs w:val="22"/>
        </w:rPr>
        <w:t>, zeitsparendes</w:t>
      </w:r>
      <w:r>
        <w:rPr>
          <w:rFonts w:cs="Arial"/>
          <w:color w:val="000000"/>
          <w:szCs w:val="22"/>
        </w:rPr>
        <w:t xml:space="preserve"> Kabelmanagement. </w:t>
      </w:r>
    </w:p>
    <w:p w14:paraId="4EB17D74" w14:textId="067D789B" w:rsidR="006C59C7" w:rsidRDefault="00407D01" w:rsidP="00BF0A90">
      <w:pPr>
        <w:spacing w:line="360" w:lineRule="auto"/>
        <w:jc w:val="both"/>
        <w:rPr>
          <w:rFonts w:cs="Arial"/>
          <w:color w:val="000000"/>
          <w:szCs w:val="22"/>
        </w:rPr>
      </w:pPr>
      <w:r>
        <w:rPr>
          <w:rFonts w:cs="Arial"/>
          <w:color w:val="000000"/>
          <w:szCs w:val="22"/>
        </w:rPr>
        <w:t xml:space="preserve">Die für herausfordernde Einsatzbedingungen entwickelten Mehrfachdurchführungen MCE Pro </w:t>
      </w:r>
      <w:r w:rsidR="005F6605" w:rsidRPr="00E60263">
        <w:rPr>
          <w:iCs/>
          <w:szCs w:val="22"/>
        </w:rPr>
        <w:t xml:space="preserve">bestehen aus zwei korrosionsbeständigen und schlagfesten Aluminium-Halbschalen in sechs </w:t>
      </w:r>
      <w:r w:rsidR="005F6605">
        <w:rPr>
          <w:iCs/>
          <w:szCs w:val="22"/>
        </w:rPr>
        <w:t>Versionen</w:t>
      </w:r>
      <w:r w:rsidR="005F6605" w:rsidRPr="00E60263">
        <w:rPr>
          <w:iCs/>
          <w:szCs w:val="22"/>
        </w:rPr>
        <w:t xml:space="preserve"> mit drei oder acht Durchführungen für Kabelklemmbereiche </w:t>
      </w:r>
      <w:r w:rsidR="005F6605" w:rsidRPr="00217837">
        <w:rPr>
          <w:iCs/>
          <w:szCs w:val="22"/>
        </w:rPr>
        <w:t xml:space="preserve">von 4 </w:t>
      </w:r>
      <w:r w:rsidR="005F6605">
        <w:rPr>
          <w:iCs/>
          <w:szCs w:val="22"/>
        </w:rPr>
        <w:t>bis</w:t>
      </w:r>
      <w:r w:rsidR="005F6605" w:rsidRPr="00217837">
        <w:rPr>
          <w:iCs/>
          <w:szCs w:val="22"/>
        </w:rPr>
        <w:t xml:space="preserve"> 22</w:t>
      </w:r>
      <w:r w:rsidR="005F6605">
        <w:rPr>
          <w:iCs/>
          <w:szCs w:val="22"/>
        </w:rPr>
        <w:t>,</w:t>
      </w:r>
      <w:r w:rsidR="005F6605" w:rsidRPr="00217837">
        <w:rPr>
          <w:iCs/>
          <w:szCs w:val="22"/>
        </w:rPr>
        <w:t>5</w:t>
      </w:r>
      <w:r w:rsidR="005F6605">
        <w:rPr>
          <w:iCs/>
          <w:szCs w:val="22"/>
        </w:rPr>
        <w:t xml:space="preserve"> </w:t>
      </w:r>
      <w:r w:rsidR="005F6605" w:rsidRPr="00217837">
        <w:rPr>
          <w:iCs/>
          <w:szCs w:val="22"/>
        </w:rPr>
        <w:t>mm</w:t>
      </w:r>
      <w:r w:rsidR="005F6605" w:rsidRPr="00E60263">
        <w:rPr>
          <w:iCs/>
          <w:szCs w:val="22"/>
        </w:rPr>
        <w:t xml:space="preserve">. </w:t>
      </w:r>
      <w:r w:rsidR="005F6605">
        <w:rPr>
          <w:iCs/>
          <w:szCs w:val="22"/>
        </w:rPr>
        <w:t xml:space="preserve">Die </w:t>
      </w:r>
      <w:r w:rsidR="00DB70F7">
        <w:rPr>
          <w:iCs/>
          <w:szCs w:val="22"/>
        </w:rPr>
        <w:t xml:space="preserve">vorkonfektionierbare </w:t>
      </w:r>
      <w:r w:rsidR="005F6605">
        <w:rPr>
          <w:iCs/>
          <w:szCs w:val="22"/>
        </w:rPr>
        <w:t xml:space="preserve">Serie zeichnet sich durch </w:t>
      </w:r>
      <w:r w:rsidR="00D75506">
        <w:rPr>
          <w:iCs/>
          <w:szCs w:val="22"/>
        </w:rPr>
        <w:t xml:space="preserve">eine </w:t>
      </w:r>
      <w:r w:rsidR="005F6605">
        <w:rPr>
          <w:iCs/>
          <w:szCs w:val="22"/>
        </w:rPr>
        <w:t>hohe</w:t>
      </w:r>
      <w:r w:rsidR="000225F1">
        <w:rPr>
          <w:rFonts w:cs="Arial"/>
          <w:color w:val="000000"/>
          <w:szCs w:val="22"/>
        </w:rPr>
        <w:t xml:space="preserve"> </w:t>
      </w:r>
      <w:r>
        <w:rPr>
          <w:rFonts w:cs="Arial"/>
          <w:color w:val="000000"/>
          <w:szCs w:val="22"/>
        </w:rPr>
        <w:t xml:space="preserve">Dichtigkeit von </w:t>
      </w:r>
      <w:r w:rsidRPr="00407D01">
        <w:rPr>
          <w:rFonts w:cs="Arial"/>
          <w:color w:val="000000"/>
          <w:szCs w:val="22"/>
        </w:rPr>
        <w:t>IP6X / IPX8 / IPX9K nach EN</w:t>
      </w:r>
      <w:r w:rsidR="00AE7A18">
        <w:rPr>
          <w:rFonts w:cs="Arial"/>
          <w:color w:val="000000"/>
          <w:szCs w:val="22"/>
        </w:rPr>
        <w:t xml:space="preserve"> </w:t>
      </w:r>
      <w:r w:rsidRPr="00407D01">
        <w:rPr>
          <w:rFonts w:cs="Arial"/>
          <w:color w:val="000000"/>
          <w:szCs w:val="22"/>
        </w:rPr>
        <w:t>62444</w:t>
      </w:r>
      <w:r>
        <w:rPr>
          <w:rFonts w:cs="Arial"/>
          <w:color w:val="000000"/>
          <w:szCs w:val="22"/>
        </w:rPr>
        <w:t xml:space="preserve"> </w:t>
      </w:r>
      <w:r w:rsidR="000225F1">
        <w:rPr>
          <w:rFonts w:cs="Arial"/>
          <w:color w:val="000000"/>
          <w:szCs w:val="22"/>
        </w:rPr>
        <w:t>sowie h</w:t>
      </w:r>
      <w:r w:rsidR="000225F1" w:rsidRPr="000225F1">
        <w:rPr>
          <w:rFonts w:cs="Arial"/>
          <w:color w:val="000000"/>
          <w:szCs w:val="22"/>
        </w:rPr>
        <w:t xml:space="preserve">ohe Auszugskräfte </w:t>
      </w:r>
      <w:r w:rsidR="000225F1">
        <w:rPr>
          <w:rFonts w:cs="Arial"/>
          <w:color w:val="000000"/>
          <w:szCs w:val="22"/>
        </w:rPr>
        <w:t>gemäß</w:t>
      </w:r>
      <w:r w:rsidR="000225F1" w:rsidRPr="000225F1">
        <w:rPr>
          <w:rFonts w:cs="Arial"/>
          <w:color w:val="000000"/>
          <w:szCs w:val="22"/>
        </w:rPr>
        <w:t xml:space="preserve"> EN 62444</w:t>
      </w:r>
      <w:r w:rsidR="000225F1">
        <w:rPr>
          <w:rFonts w:cs="Arial"/>
          <w:color w:val="000000"/>
          <w:szCs w:val="22"/>
        </w:rPr>
        <w:t xml:space="preserve"> </w:t>
      </w:r>
      <w:r w:rsidR="005F6605">
        <w:rPr>
          <w:rFonts w:cs="Arial"/>
          <w:color w:val="000000"/>
          <w:szCs w:val="22"/>
        </w:rPr>
        <w:t>aus</w:t>
      </w:r>
      <w:r w:rsidR="0021670A">
        <w:rPr>
          <w:rFonts w:cs="Arial"/>
          <w:color w:val="000000"/>
          <w:szCs w:val="22"/>
        </w:rPr>
        <w:t>.</w:t>
      </w:r>
      <w:r w:rsidR="00DB70F7">
        <w:rPr>
          <w:rFonts w:cs="Arial"/>
          <w:color w:val="000000"/>
          <w:szCs w:val="22"/>
        </w:rPr>
        <w:t xml:space="preserve"> </w:t>
      </w:r>
      <w:r w:rsidR="000225F1">
        <w:rPr>
          <w:rFonts w:cs="Arial"/>
          <w:color w:val="000000"/>
          <w:szCs w:val="22"/>
        </w:rPr>
        <w:t xml:space="preserve">Multilayer-Dichteinheiten </w:t>
      </w:r>
      <w:r w:rsidR="00DB70F7">
        <w:rPr>
          <w:rFonts w:cs="Arial"/>
          <w:color w:val="000000"/>
          <w:szCs w:val="22"/>
        </w:rPr>
        <w:t>gewährleisten</w:t>
      </w:r>
      <w:r w:rsidR="00734673">
        <w:rPr>
          <w:rFonts w:cs="Arial"/>
          <w:color w:val="000000"/>
          <w:szCs w:val="22"/>
        </w:rPr>
        <w:t xml:space="preserve"> die</w:t>
      </w:r>
      <w:r w:rsidR="00DB70F7">
        <w:rPr>
          <w:rFonts w:cs="Arial"/>
          <w:color w:val="000000"/>
          <w:szCs w:val="22"/>
        </w:rPr>
        <w:t xml:space="preserve"> </w:t>
      </w:r>
      <w:r w:rsidR="000225F1">
        <w:rPr>
          <w:rFonts w:cs="Arial"/>
          <w:color w:val="000000"/>
          <w:szCs w:val="22"/>
        </w:rPr>
        <w:t xml:space="preserve">Flexibilität im Klemmbereich. </w:t>
      </w:r>
      <w:r w:rsidR="005F6605">
        <w:rPr>
          <w:rFonts w:cs="Arial"/>
          <w:color w:val="000000"/>
          <w:szCs w:val="22"/>
        </w:rPr>
        <w:t xml:space="preserve">Zusätzlich zu den Standardausführungen führt der Hersteller EMV-Varianten </w:t>
      </w:r>
      <w:r w:rsidR="00DB70F7">
        <w:rPr>
          <w:rFonts w:cs="Arial"/>
          <w:color w:val="000000"/>
          <w:szCs w:val="22"/>
        </w:rPr>
        <w:t xml:space="preserve">mit </w:t>
      </w:r>
      <w:r w:rsidR="00DB70F7" w:rsidRPr="005F6605">
        <w:rPr>
          <w:rFonts w:cs="Arial"/>
          <w:color w:val="000000"/>
          <w:szCs w:val="22"/>
        </w:rPr>
        <w:t xml:space="preserve">Kontaktfedern der Serie easyCONNECT </w:t>
      </w:r>
      <w:r w:rsidR="005F6605">
        <w:rPr>
          <w:rFonts w:cs="Arial"/>
          <w:color w:val="000000"/>
          <w:szCs w:val="22"/>
        </w:rPr>
        <w:t xml:space="preserve">im Programm. </w:t>
      </w:r>
      <w:r w:rsidR="00DB70F7">
        <w:rPr>
          <w:rFonts w:cs="Arial"/>
          <w:color w:val="000000"/>
          <w:szCs w:val="22"/>
        </w:rPr>
        <w:t xml:space="preserve">Durch den </w:t>
      </w:r>
      <w:r w:rsidR="005F6605" w:rsidRPr="005F6605">
        <w:rPr>
          <w:rFonts w:cs="Arial"/>
          <w:color w:val="000000"/>
          <w:szCs w:val="22"/>
        </w:rPr>
        <w:t>sichere</w:t>
      </w:r>
      <w:r w:rsidR="00DB70F7">
        <w:rPr>
          <w:rFonts w:cs="Arial"/>
          <w:color w:val="000000"/>
          <w:szCs w:val="22"/>
        </w:rPr>
        <w:t>n</w:t>
      </w:r>
      <w:r w:rsidR="005F6605" w:rsidRPr="005F6605">
        <w:rPr>
          <w:rFonts w:cs="Arial"/>
          <w:color w:val="000000"/>
          <w:szCs w:val="22"/>
        </w:rPr>
        <w:t>, kraftvolle</w:t>
      </w:r>
      <w:r w:rsidR="00DB70F7">
        <w:rPr>
          <w:rFonts w:cs="Arial"/>
          <w:color w:val="000000"/>
          <w:szCs w:val="22"/>
        </w:rPr>
        <w:t>n</w:t>
      </w:r>
      <w:r w:rsidR="005F6605" w:rsidRPr="005F6605">
        <w:rPr>
          <w:rFonts w:cs="Arial"/>
          <w:color w:val="000000"/>
          <w:szCs w:val="22"/>
        </w:rPr>
        <w:t xml:space="preserve"> Schirmabgriff mit niedrigen Transferimpedanzen </w:t>
      </w:r>
      <w:r w:rsidR="00DB70F7">
        <w:rPr>
          <w:rFonts w:cs="Arial"/>
          <w:color w:val="000000"/>
          <w:szCs w:val="22"/>
        </w:rPr>
        <w:t xml:space="preserve">werden </w:t>
      </w:r>
      <w:r w:rsidR="005F6605" w:rsidRPr="005F6605">
        <w:rPr>
          <w:rFonts w:cs="Arial"/>
          <w:color w:val="000000"/>
          <w:szCs w:val="22"/>
        </w:rPr>
        <w:t xml:space="preserve">Toleranzen in den Schirmdicken zuverlässig </w:t>
      </w:r>
      <w:r w:rsidR="00DB70F7">
        <w:rPr>
          <w:rFonts w:cs="Arial"/>
          <w:color w:val="000000"/>
          <w:szCs w:val="22"/>
        </w:rPr>
        <w:t>ausgeglichen.</w:t>
      </w:r>
      <w:r w:rsidR="00B957DE">
        <w:rPr>
          <w:rFonts w:cs="Arial"/>
          <w:color w:val="000000"/>
          <w:szCs w:val="22"/>
        </w:rPr>
        <w:t xml:space="preserve"> </w:t>
      </w:r>
    </w:p>
    <w:p w14:paraId="6E034633" w14:textId="16888FC1" w:rsidR="00DB13D7" w:rsidRDefault="000225F1" w:rsidP="00407D01">
      <w:pPr>
        <w:spacing w:line="360" w:lineRule="auto"/>
        <w:jc w:val="both"/>
        <w:rPr>
          <w:rFonts w:cs="Arial"/>
        </w:rPr>
      </w:pPr>
      <w:r>
        <w:rPr>
          <w:rFonts w:cs="Arial"/>
          <w:color w:val="000000"/>
          <w:szCs w:val="22"/>
        </w:rPr>
        <w:t xml:space="preserve">Die </w:t>
      </w:r>
      <w:r w:rsidR="006C59C7">
        <w:rPr>
          <w:rFonts w:cs="Arial"/>
          <w:color w:val="000000"/>
          <w:szCs w:val="22"/>
        </w:rPr>
        <w:t xml:space="preserve">Produktfamilie </w:t>
      </w:r>
      <w:r w:rsidR="006C59C7" w:rsidRPr="00BE65A7">
        <w:rPr>
          <w:rFonts w:cs="Arial"/>
          <w:color w:val="000000"/>
          <w:szCs w:val="22"/>
        </w:rPr>
        <w:t xml:space="preserve">MCE Syntec </w:t>
      </w:r>
      <w:r>
        <w:rPr>
          <w:rFonts w:cs="Arial"/>
          <w:color w:val="000000"/>
          <w:szCs w:val="22"/>
        </w:rPr>
        <w:t xml:space="preserve">umfasst </w:t>
      </w:r>
      <w:r w:rsidR="006C59C7" w:rsidRPr="00BE65A7">
        <w:rPr>
          <w:rFonts w:cs="Arial"/>
          <w:color w:val="000000"/>
          <w:szCs w:val="22"/>
        </w:rPr>
        <w:t xml:space="preserve">Kabeldurchführungen, Kabelverschraubungen und Membranplatten </w:t>
      </w:r>
      <w:r w:rsidR="006C59C7">
        <w:rPr>
          <w:rFonts w:cs="Arial"/>
          <w:color w:val="000000"/>
          <w:szCs w:val="22"/>
        </w:rPr>
        <w:t>aus Kunststoff</w:t>
      </w:r>
      <w:r w:rsidR="006C59C7" w:rsidRPr="00BE65A7">
        <w:rPr>
          <w:rFonts w:cs="Arial"/>
          <w:color w:val="000000"/>
          <w:szCs w:val="22"/>
        </w:rPr>
        <w:t>.</w:t>
      </w:r>
      <w:r w:rsidR="00DB13D7">
        <w:rPr>
          <w:rFonts w:cs="Arial"/>
          <w:color w:val="000000"/>
          <w:szCs w:val="22"/>
        </w:rPr>
        <w:t xml:space="preserve"> </w:t>
      </w:r>
      <w:r w:rsidR="00DB13D7" w:rsidRPr="00E130B3">
        <w:rPr>
          <w:rFonts w:cs="Arial"/>
        </w:rPr>
        <w:t>Die</w:t>
      </w:r>
      <w:r w:rsidR="00DB13D7">
        <w:rPr>
          <w:rFonts w:cs="Arial"/>
        </w:rPr>
        <w:t xml:space="preserve"> teilbaren Mehrfach-Kabeldurchführungen verfügen über einen </w:t>
      </w:r>
      <w:r w:rsidR="00DB13D7" w:rsidRPr="00E130B3">
        <w:rPr>
          <w:rFonts w:cs="Arial"/>
        </w:rPr>
        <w:t>robusten, brandhemmenden Kunststoff</w:t>
      </w:r>
      <w:r w:rsidR="00DB13D7">
        <w:rPr>
          <w:rFonts w:cs="Arial"/>
        </w:rPr>
        <w:t>ra</w:t>
      </w:r>
      <w:r w:rsidR="00DB13D7" w:rsidRPr="00E130B3">
        <w:rPr>
          <w:rFonts w:cs="Arial"/>
        </w:rPr>
        <w:t>hmen</w:t>
      </w:r>
      <w:r w:rsidR="00DB13D7">
        <w:rPr>
          <w:rFonts w:cs="Arial"/>
        </w:rPr>
        <w:t xml:space="preserve"> und </w:t>
      </w:r>
      <w:r w:rsidR="00DB13D7" w:rsidRPr="00E130B3">
        <w:rPr>
          <w:rFonts w:cs="Arial"/>
        </w:rPr>
        <w:t xml:space="preserve">entsprechen den üblichen Ausschnittmaßen und Bohrbildern im Schaltschrank- und Maschinenbau. Im größten Rahmen mit </w:t>
      </w:r>
      <w:r w:rsidR="00734673">
        <w:rPr>
          <w:rFonts w:cs="Arial"/>
        </w:rPr>
        <w:t xml:space="preserve">der </w:t>
      </w:r>
      <w:r w:rsidR="00DB13D7" w:rsidRPr="00E130B3">
        <w:rPr>
          <w:rFonts w:cs="Arial"/>
        </w:rPr>
        <w:t xml:space="preserve">Nenngröße 24 können bis zu 40 Kabel kombiniert werden. </w:t>
      </w:r>
      <w:r>
        <w:rPr>
          <w:rFonts w:cs="Arial"/>
        </w:rPr>
        <w:t xml:space="preserve">Zur Kabeldurchführung </w:t>
      </w:r>
      <w:r w:rsidR="00407D01">
        <w:rPr>
          <w:rFonts w:cs="Arial"/>
        </w:rPr>
        <w:t>steht e</w:t>
      </w:r>
      <w:r w:rsidR="00DB13D7">
        <w:rPr>
          <w:rFonts w:cs="Arial"/>
        </w:rPr>
        <w:t xml:space="preserve">ine große </w:t>
      </w:r>
      <w:r w:rsidR="00DB13D7" w:rsidRPr="00E130B3">
        <w:rPr>
          <w:rFonts w:cs="Arial"/>
        </w:rPr>
        <w:t xml:space="preserve">Auswahl an </w:t>
      </w:r>
      <w:r w:rsidR="00DB13D7">
        <w:rPr>
          <w:rFonts w:cs="Arial"/>
        </w:rPr>
        <w:t>geschlitzten</w:t>
      </w:r>
      <w:r w:rsidR="00DB13D7" w:rsidRPr="00E130B3">
        <w:rPr>
          <w:rFonts w:cs="Arial"/>
        </w:rPr>
        <w:t xml:space="preserve"> Tüllen mit 1, 2 und 4 Öffnungen für Kabel</w:t>
      </w:r>
      <w:r>
        <w:rPr>
          <w:rFonts w:cs="Arial"/>
        </w:rPr>
        <w:t>durchmesser</w:t>
      </w:r>
      <w:r w:rsidR="00DB13D7" w:rsidRPr="00E130B3">
        <w:rPr>
          <w:rFonts w:cs="Arial"/>
        </w:rPr>
        <w:t xml:space="preserve"> von 2 bis 35 mm </w:t>
      </w:r>
      <w:r w:rsidR="00407D01">
        <w:rPr>
          <w:rFonts w:cs="Arial"/>
        </w:rPr>
        <w:t>zur Verfügung</w:t>
      </w:r>
      <w:r w:rsidR="00DB13D7">
        <w:rPr>
          <w:rFonts w:cs="Arial"/>
        </w:rPr>
        <w:t>.</w:t>
      </w:r>
      <w:r w:rsidR="00DB13D7" w:rsidRPr="00BE65A7">
        <w:rPr>
          <w:rFonts w:cs="Arial"/>
        </w:rPr>
        <w:t xml:space="preserve"> </w:t>
      </w:r>
      <w:r w:rsidR="0021670A">
        <w:rPr>
          <w:rFonts w:cs="Arial"/>
        </w:rPr>
        <w:t xml:space="preserve">Aufgrund </w:t>
      </w:r>
      <w:r w:rsidR="00DB13D7" w:rsidRPr="00BE65A7">
        <w:rPr>
          <w:rFonts w:cs="Arial"/>
        </w:rPr>
        <w:t>ihre</w:t>
      </w:r>
      <w:r w:rsidR="0021670A">
        <w:rPr>
          <w:rFonts w:cs="Arial"/>
        </w:rPr>
        <w:t>r</w:t>
      </w:r>
      <w:r w:rsidR="00DB13D7" w:rsidRPr="00BE65A7">
        <w:rPr>
          <w:rFonts w:cs="Arial"/>
        </w:rPr>
        <w:t xml:space="preserve"> </w:t>
      </w:r>
      <w:r w:rsidR="00DB13D7" w:rsidRPr="00BE65A7">
        <w:rPr>
          <w:rFonts w:cs="Arial"/>
        </w:rPr>
        <w:lastRenderedPageBreak/>
        <w:t>modulare</w:t>
      </w:r>
      <w:r w:rsidR="0021670A">
        <w:rPr>
          <w:rFonts w:cs="Arial"/>
        </w:rPr>
        <w:t>n</w:t>
      </w:r>
      <w:r w:rsidR="00DB13D7" w:rsidRPr="00BE65A7">
        <w:rPr>
          <w:rFonts w:cs="Arial"/>
        </w:rPr>
        <w:t xml:space="preserve"> Bauweise</w:t>
      </w:r>
      <w:r w:rsidR="0021670A">
        <w:rPr>
          <w:rFonts w:cs="Arial"/>
        </w:rPr>
        <w:t xml:space="preserve"> und</w:t>
      </w:r>
      <w:r w:rsidR="00DB13D7" w:rsidRPr="00BE65A7">
        <w:rPr>
          <w:rFonts w:cs="Arial"/>
        </w:rPr>
        <w:t xml:space="preserve"> </w:t>
      </w:r>
      <w:r w:rsidR="0021670A">
        <w:rPr>
          <w:rFonts w:cs="Arial"/>
        </w:rPr>
        <w:t xml:space="preserve">der </w:t>
      </w:r>
      <w:r w:rsidR="00C36AC6">
        <w:rPr>
          <w:rFonts w:cs="Arial"/>
        </w:rPr>
        <w:t xml:space="preserve">Vielzahl verschiedener </w:t>
      </w:r>
      <w:r w:rsidR="00DB13D7" w:rsidRPr="00BE65A7">
        <w:rPr>
          <w:rFonts w:cs="Arial"/>
        </w:rPr>
        <w:t xml:space="preserve">Dichteinheiten lässt sich die Konfiguration </w:t>
      </w:r>
      <w:r w:rsidR="00D75506" w:rsidRPr="00BE65A7">
        <w:rPr>
          <w:rFonts w:cs="Arial"/>
        </w:rPr>
        <w:t xml:space="preserve">jederzeit </w:t>
      </w:r>
      <w:r w:rsidR="00DB13D7" w:rsidRPr="00BE65A7">
        <w:rPr>
          <w:rFonts w:cs="Arial"/>
        </w:rPr>
        <w:t xml:space="preserve">nachträglich </w:t>
      </w:r>
      <w:r w:rsidR="00DB13D7" w:rsidRPr="00DD5434">
        <w:rPr>
          <w:rFonts w:cs="Arial"/>
        </w:rPr>
        <w:t xml:space="preserve">modifizieren. </w:t>
      </w:r>
      <w:r w:rsidR="00B051AB" w:rsidRPr="00DD5434">
        <w:rPr>
          <w:rFonts w:cs="Arial"/>
          <w:color w:val="000000"/>
          <w:szCs w:val="22"/>
        </w:rPr>
        <w:t>Der flexible Aufbau und die Teilbarkeit der Rahmen ermöglichen die einfache Durchführung mehrerer, auch mit Steckern konfektionierter Kabel.</w:t>
      </w:r>
      <w:r w:rsidR="00B051AB" w:rsidRPr="00DD5434">
        <w:rPr>
          <w:rFonts w:cs="Arial"/>
        </w:rPr>
        <w:t xml:space="preserve"> </w:t>
      </w:r>
      <w:r w:rsidR="00DB13D7" w:rsidRPr="00DD5434">
        <w:rPr>
          <w:rFonts w:cs="Arial"/>
        </w:rPr>
        <w:t>So</w:t>
      </w:r>
      <w:r w:rsidR="0015175F" w:rsidRPr="00DD5434">
        <w:rPr>
          <w:rFonts w:cs="Arial"/>
        </w:rPr>
        <w:t>mit</w:t>
      </w:r>
      <w:r w:rsidR="00DB13D7" w:rsidRPr="00DD5434">
        <w:rPr>
          <w:rFonts w:cs="Arial"/>
        </w:rPr>
        <w:t xml:space="preserve"> bleibt die Herstellergarantie</w:t>
      </w:r>
      <w:r w:rsidR="00DB13D7" w:rsidRPr="00BE65A7">
        <w:rPr>
          <w:rFonts w:cs="Arial"/>
        </w:rPr>
        <w:t xml:space="preserve"> vorgefertigter Anschlusskabel erhalten.</w:t>
      </w:r>
      <w:r w:rsidR="00DB13D7">
        <w:rPr>
          <w:rFonts w:cs="Arial"/>
        </w:rPr>
        <w:t xml:space="preserve"> </w:t>
      </w:r>
      <w:r w:rsidR="00407D01">
        <w:rPr>
          <w:rFonts w:cs="Arial"/>
          <w:lang w:val="de-CH"/>
        </w:rPr>
        <w:t xml:space="preserve">Abgerundet wird das Sortiment durch Membranplatten für die Durchführung von Leitungen ohne Steckverbinder, die sich als kosteneffiziente Lösung bei geringeren </w:t>
      </w:r>
      <w:r w:rsidR="00407D01" w:rsidRPr="007550CC">
        <w:rPr>
          <w:rFonts w:cs="Arial"/>
          <w:lang w:val="de-CH"/>
        </w:rPr>
        <w:t>Dichtigkeitsanforderungen</w:t>
      </w:r>
      <w:r w:rsidR="00407D01">
        <w:rPr>
          <w:rFonts w:cs="Arial"/>
          <w:lang w:val="de-CH"/>
        </w:rPr>
        <w:t xml:space="preserve"> anbieten.</w:t>
      </w:r>
      <w:r w:rsidR="00B957DE">
        <w:rPr>
          <w:rFonts w:cs="Arial"/>
          <w:lang w:val="de-CH"/>
        </w:rPr>
        <w:t xml:space="preserve"> </w:t>
      </w:r>
    </w:p>
    <w:p w14:paraId="070E732B" w14:textId="77777777" w:rsidR="0047164F" w:rsidRDefault="0047164F" w:rsidP="00BF0A90">
      <w:pPr>
        <w:spacing w:line="360" w:lineRule="auto"/>
        <w:jc w:val="both"/>
        <w:rPr>
          <w:rFonts w:cs="Arial"/>
          <w:lang w:val="de-CH"/>
        </w:rPr>
      </w:pPr>
    </w:p>
    <w:p w14:paraId="4C887852" w14:textId="77777777" w:rsidR="0047164F" w:rsidRDefault="0047164F" w:rsidP="00BF0A90">
      <w:pPr>
        <w:spacing w:line="360" w:lineRule="auto"/>
        <w:jc w:val="both"/>
        <w:rPr>
          <w:rFonts w:cs="Arial"/>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C36AC6" w14:paraId="749744BC" w14:textId="77777777" w:rsidTr="004D783F">
        <w:tc>
          <w:tcPr>
            <w:tcW w:w="6793" w:type="dxa"/>
          </w:tcPr>
          <w:p w14:paraId="69F845B6" w14:textId="7A699648" w:rsidR="00C36AC6" w:rsidRDefault="003C39C9" w:rsidP="004D783F">
            <w:pPr>
              <w:spacing w:line="360" w:lineRule="auto"/>
              <w:jc w:val="center"/>
              <w:rPr>
                <w:rFonts w:cs="Arial"/>
              </w:rPr>
            </w:pPr>
            <w:r>
              <w:rPr>
                <w:noProof/>
                <w:sz w:val="18"/>
                <w:szCs w:val="18"/>
              </w:rPr>
              <w:drawing>
                <wp:inline distT="0" distB="0" distL="0" distR="0" wp14:anchorId="53F31572" wp14:editId="5D6BA0AB">
                  <wp:extent cx="3048000" cy="2164080"/>
                  <wp:effectExtent l="0" t="0" r="0" b="7620"/>
                  <wp:docPr id="202989309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164080"/>
                          </a:xfrm>
                          <a:prstGeom prst="rect">
                            <a:avLst/>
                          </a:prstGeom>
                          <a:noFill/>
                          <a:ln>
                            <a:noFill/>
                          </a:ln>
                        </pic:spPr>
                      </pic:pic>
                    </a:graphicData>
                  </a:graphic>
                </wp:inline>
              </w:drawing>
            </w:r>
          </w:p>
        </w:tc>
      </w:tr>
      <w:tr w:rsidR="00C36AC6" w:rsidRPr="006C5B1E" w14:paraId="00DBD39B" w14:textId="77777777" w:rsidTr="004D783F">
        <w:tc>
          <w:tcPr>
            <w:tcW w:w="6793" w:type="dxa"/>
          </w:tcPr>
          <w:p w14:paraId="6A34D688" w14:textId="0FFF907F" w:rsidR="00C36AC6" w:rsidRPr="0007214F" w:rsidRDefault="00C36AC6" w:rsidP="004D783F">
            <w:pPr>
              <w:tabs>
                <w:tab w:val="left" w:pos="3060"/>
              </w:tabs>
              <w:jc w:val="center"/>
              <w:rPr>
                <w:sz w:val="20"/>
                <w:szCs w:val="20"/>
                <w:lang w:val="de-CH"/>
              </w:rPr>
            </w:pPr>
            <w:r w:rsidRPr="0007214F">
              <w:rPr>
                <w:rFonts w:cs="Arial"/>
                <w:b/>
                <w:sz w:val="20"/>
                <w:szCs w:val="20"/>
              </w:rPr>
              <w:t>Bild</w:t>
            </w:r>
            <w:r w:rsidR="005F6605">
              <w:rPr>
                <w:rFonts w:cs="Arial"/>
                <w:b/>
                <w:sz w:val="20"/>
                <w:szCs w:val="20"/>
              </w:rPr>
              <w:t xml:space="preserve"> 1</w:t>
            </w:r>
            <w:r w:rsidRPr="0007214F">
              <w:rPr>
                <w:rFonts w:cs="Arial"/>
                <w:b/>
                <w:sz w:val="20"/>
                <w:szCs w:val="20"/>
              </w:rPr>
              <w:t xml:space="preserve">: </w:t>
            </w:r>
            <w:r w:rsidR="00DB70F7" w:rsidRPr="00DB70F7">
              <w:rPr>
                <w:rFonts w:cs="Arial"/>
                <w:bCs/>
                <w:sz w:val="20"/>
                <w:szCs w:val="20"/>
              </w:rPr>
              <w:t xml:space="preserve">Die Mehrfach-Kabeldurchführungen MCE </w:t>
            </w:r>
            <w:r w:rsidR="00617945">
              <w:rPr>
                <w:rFonts w:cs="Arial"/>
                <w:bCs/>
                <w:sz w:val="20"/>
                <w:szCs w:val="20"/>
              </w:rPr>
              <w:t xml:space="preserve">Pro </w:t>
            </w:r>
            <w:r w:rsidR="0021670A">
              <w:rPr>
                <w:rFonts w:cs="Arial"/>
                <w:bCs/>
                <w:sz w:val="20"/>
                <w:szCs w:val="20"/>
              </w:rPr>
              <w:t>sind</w:t>
            </w:r>
            <w:r w:rsidR="00DB70F7" w:rsidRPr="00DB70F7">
              <w:rPr>
                <w:rFonts w:cs="Arial"/>
                <w:bCs/>
                <w:sz w:val="20"/>
                <w:szCs w:val="20"/>
              </w:rPr>
              <w:t xml:space="preserve"> auch als EMV-Variante</w:t>
            </w:r>
            <w:r w:rsidR="0021670A">
              <w:rPr>
                <w:rFonts w:cs="Arial"/>
                <w:bCs/>
                <w:sz w:val="20"/>
                <w:szCs w:val="20"/>
              </w:rPr>
              <w:t>n</w:t>
            </w:r>
            <w:r w:rsidR="00DB70F7" w:rsidRPr="00DB70F7">
              <w:rPr>
                <w:rFonts w:cs="Arial"/>
                <w:bCs/>
                <w:sz w:val="20"/>
                <w:szCs w:val="20"/>
              </w:rPr>
              <w:t xml:space="preserve"> mit zuverlässiger easyCONNECT-Federkontaktierung erhältlich.</w:t>
            </w:r>
            <w:r w:rsidR="00B957DE">
              <w:rPr>
                <w:rFonts w:cs="Arial"/>
                <w:bCs/>
                <w:sz w:val="20"/>
                <w:szCs w:val="20"/>
              </w:rPr>
              <w:t xml:space="preserve"> </w:t>
            </w:r>
          </w:p>
          <w:p w14:paraId="08171187" w14:textId="77777777" w:rsidR="00C36AC6" w:rsidRDefault="00C36AC6" w:rsidP="004D783F">
            <w:pPr>
              <w:jc w:val="center"/>
              <w:rPr>
                <w:rFonts w:cs="Arial"/>
                <w:sz w:val="20"/>
                <w:szCs w:val="20"/>
              </w:rPr>
            </w:pPr>
          </w:p>
          <w:p w14:paraId="78080DA7" w14:textId="77777777" w:rsidR="00C36AC6" w:rsidRPr="000A2E81" w:rsidRDefault="00C36AC6" w:rsidP="004D783F">
            <w:pPr>
              <w:spacing w:line="360" w:lineRule="auto"/>
              <w:jc w:val="right"/>
              <w:rPr>
                <w:iCs/>
                <w:sz w:val="18"/>
                <w:szCs w:val="18"/>
                <w:lang w:val="en-US"/>
              </w:rPr>
            </w:pPr>
            <w:r w:rsidRPr="000A2E81">
              <w:rPr>
                <w:iCs/>
                <w:sz w:val="18"/>
                <w:szCs w:val="18"/>
                <w:lang w:val="en-US"/>
              </w:rPr>
              <w:t>(Foto: KAISER GmbH &amp; Co. KG)</w:t>
            </w:r>
            <w:r>
              <w:rPr>
                <w:iCs/>
                <w:sz w:val="18"/>
                <w:szCs w:val="18"/>
                <w:lang w:val="en-US"/>
              </w:rPr>
              <w:t xml:space="preserve"> </w:t>
            </w:r>
          </w:p>
          <w:p w14:paraId="6800C6E9" w14:textId="77777777" w:rsidR="00C36AC6" w:rsidRPr="000A2E81" w:rsidRDefault="00C36AC6" w:rsidP="004D783F">
            <w:pPr>
              <w:jc w:val="center"/>
              <w:rPr>
                <w:rFonts w:cs="Arial"/>
                <w:sz w:val="20"/>
                <w:szCs w:val="20"/>
                <w:lang w:val="en-US"/>
              </w:rPr>
            </w:pPr>
          </w:p>
        </w:tc>
      </w:tr>
    </w:tbl>
    <w:p w14:paraId="11D83A90" w14:textId="77777777" w:rsidR="0047164F" w:rsidRDefault="0047164F" w:rsidP="00BF0A90">
      <w:pPr>
        <w:spacing w:line="360" w:lineRule="auto"/>
        <w:jc w:val="both"/>
        <w:rPr>
          <w:rFonts w:cs="Arial"/>
          <w:lang w:val="de-CH"/>
        </w:rPr>
      </w:pPr>
    </w:p>
    <w:p w14:paraId="21791E68" w14:textId="77777777" w:rsidR="00BF0A90" w:rsidRPr="00FC6D8D" w:rsidRDefault="00BF0A90" w:rsidP="00BF0A90">
      <w:pPr>
        <w:spacing w:line="360" w:lineRule="auto"/>
        <w:jc w:val="both"/>
        <w:rPr>
          <w:rFonts w:cs="Arial"/>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F0A90" w14:paraId="3D7A3CC0" w14:textId="77777777" w:rsidTr="008E034E">
        <w:tc>
          <w:tcPr>
            <w:tcW w:w="6793" w:type="dxa"/>
          </w:tcPr>
          <w:p w14:paraId="3E903627" w14:textId="600977EE" w:rsidR="00BF0A90" w:rsidRDefault="003C39C9" w:rsidP="008E034E">
            <w:pPr>
              <w:spacing w:line="360" w:lineRule="auto"/>
              <w:jc w:val="center"/>
              <w:rPr>
                <w:rFonts w:cs="Arial"/>
              </w:rPr>
            </w:pPr>
            <w:r>
              <w:rPr>
                <w:rFonts w:cs="Arial"/>
                <w:noProof/>
              </w:rPr>
              <w:drawing>
                <wp:inline distT="0" distB="0" distL="0" distR="0" wp14:anchorId="72111FCE" wp14:editId="664AC4C5">
                  <wp:extent cx="3048000" cy="1524000"/>
                  <wp:effectExtent l="0" t="0" r="0" b="0"/>
                  <wp:docPr id="212404541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1524000"/>
                          </a:xfrm>
                          <a:prstGeom prst="rect">
                            <a:avLst/>
                          </a:prstGeom>
                          <a:noFill/>
                          <a:ln>
                            <a:noFill/>
                          </a:ln>
                        </pic:spPr>
                      </pic:pic>
                    </a:graphicData>
                  </a:graphic>
                </wp:inline>
              </w:drawing>
            </w:r>
          </w:p>
        </w:tc>
      </w:tr>
      <w:tr w:rsidR="00BF0A90" w:rsidRPr="006C5B1E" w14:paraId="4F0F33C5" w14:textId="77777777" w:rsidTr="008E034E">
        <w:tc>
          <w:tcPr>
            <w:tcW w:w="6793" w:type="dxa"/>
          </w:tcPr>
          <w:p w14:paraId="15796FA3" w14:textId="1B3D7854" w:rsidR="00BF0A90" w:rsidRPr="0007214F" w:rsidRDefault="00BF0A90" w:rsidP="008E034E">
            <w:pPr>
              <w:tabs>
                <w:tab w:val="left" w:pos="3060"/>
              </w:tabs>
              <w:jc w:val="center"/>
              <w:rPr>
                <w:sz w:val="20"/>
                <w:szCs w:val="20"/>
                <w:lang w:val="de-CH"/>
              </w:rPr>
            </w:pPr>
            <w:r w:rsidRPr="0007214F">
              <w:rPr>
                <w:rFonts w:cs="Arial"/>
                <w:b/>
                <w:sz w:val="20"/>
                <w:szCs w:val="20"/>
              </w:rPr>
              <w:t>Bild</w:t>
            </w:r>
            <w:r w:rsidR="00DB70F7">
              <w:rPr>
                <w:rFonts w:cs="Arial"/>
                <w:b/>
                <w:sz w:val="20"/>
                <w:szCs w:val="20"/>
              </w:rPr>
              <w:t xml:space="preserve"> 2</w:t>
            </w:r>
            <w:r w:rsidRPr="0007214F">
              <w:rPr>
                <w:rFonts w:cs="Arial"/>
                <w:b/>
                <w:sz w:val="20"/>
                <w:szCs w:val="20"/>
              </w:rPr>
              <w:t xml:space="preserve">: </w:t>
            </w:r>
            <w:r w:rsidRPr="0007214F">
              <w:rPr>
                <w:sz w:val="20"/>
                <w:szCs w:val="20"/>
                <w:lang w:val="de-CH"/>
              </w:rPr>
              <w:t xml:space="preserve">Die </w:t>
            </w:r>
            <w:r w:rsidR="00C36AC6">
              <w:rPr>
                <w:sz w:val="20"/>
                <w:szCs w:val="20"/>
                <w:lang w:val="de-CH"/>
              </w:rPr>
              <w:t xml:space="preserve">variablen </w:t>
            </w:r>
            <w:r w:rsidRPr="0007214F">
              <w:rPr>
                <w:sz w:val="20"/>
                <w:szCs w:val="20"/>
                <w:lang w:val="de-CH"/>
              </w:rPr>
              <w:t>MCE</w:t>
            </w:r>
            <w:r>
              <w:rPr>
                <w:sz w:val="20"/>
                <w:szCs w:val="20"/>
                <w:lang w:val="de-CH"/>
              </w:rPr>
              <w:t xml:space="preserve"> </w:t>
            </w:r>
            <w:r w:rsidRPr="0007214F">
              <w:rPr>
                <w:sz w:val="20"/>
                <w:szCs w:val="20"/>
                <w:lang w:val="de-CH"/>
              </w:rPr>
              <w:t xml:space="preserve">Syntec-Mehrfachdurchführungen von </w:t>
            </w:r>
            <w:r>
              <w:rPr>
                <w:sz w:val="20"/>
                <w:szCs w:val="20"/>
                <w:lang w:val="de-CH"/>
              </w:rPr>
              <w:t>KAISER</w:t>
            </w:r>
            <w:r w:rsidRPr="0007214F">
              <w:rPr>
                <w:sz w:val="20"/>
                <w:szCs w:val="20"/>
                <w:lang w:val="de-CH"/>
              </w:rPr>
              <w:t xml:space="preserve"> </w:t>
            </w:r>
            <w:r>
              <w:rPr>
                <w:sz w:val="20"/>
                <w:szCs w:val="20"/>
                <w:lang w:val="de-CH"/>
              </w:rPr>
              <w:t xml:space="preserve">steigern </w:t>
            </w:r>
            <w:r w:rsidR="00761D86">
              <w:rPr>
                <w:sz w:val="20"/>
                <w:szCs w:val="20"/>
                <w:lang w:val="de-CH"/>
              </w:rPr>
              <w:t xml:space="preserve">die </w:t>
            </w:r>
            <w:r w:rsidRPr="0007214F">
              <w:rPr>
                <w:sz w:val="20"/>
                <w:szCs w:val="20"/>
                <w:lang w:val="de-CH"/>
              </w:rPr>
              <w:t>Flexibilität</w:t>
            </w:r>
            <w:r w:rsidR="00C36AC6">
              <w:rPr>
                <w:sz w:val="20"/>
                <w:szCs w:val="20"/>
                <w:lang w:val="de-CH"/>
              </w:rPr>
              <w:t xml:space="preserve"> und </w:t>
            </w:r>
            <w:r>
              <w:rPr>
                <w:sz w:val="20"/>
                <w:szCs w:val="20"/>
                <w:lang w:val="de-CH"/>
              </w:rPr>
              <w:t xml:space="preserve">Prozesssicherheit im Kabelmanagement. </w:t>
            </w:r>
          </w:p>
          <w:p w14:paraId="6EBC8A8B" w14:textId="77777777" w:rsidR="00BF0A90" w:rsidRDefault="00BF0A90" w:rsidP="008E034E">
            <w:pPr>
              <w:jc w:val="center"/>
              <w:rPr>
                <w:rFonts w:cs="Arial"/>
                <w:sz w:val="20"/>
                <w:szCs w:val="20"/>
              </w:rPr>
            </w:pPr>
          </w:p>
          <w:p w14:paraId="521BD787" w14:textId="77777777" w:rsidR="00BF0A90" w:rsidRPr="000A2E81" w:rsidRDefault="00BF0A90" w:rsidP="008E034E">
            <w:pPr>
              <w:spacing w:line="360" w:lineRule="auto"/>
              <w:jc w:val="right"/>
              <w:rPr>
                <w:iCs/>
                <w:sz w:val="18"/>
                <w:szCs w:val="18"/>
                <w:lang w:val="en-US"/>
              </w:rPr>
            </w:pPr>
            <w:r w:rsidRPr="000A2E81">
              <w:rPr>
                <w:iCs/>
                <w:sz w:val="18"/>
                <w:szCs w:val="18"/>
                <w:lang w:val="en-US"/>
              </w:rPr>
              <w:lastRenderedPageBreak/>
              <w:t>(Foto: KAISER GmbH &amp; Co. KG)</w:t>
            </w:r>
            <w:r>
              <w:rPr>
                <w:iCs/>
                <w:sz w:val="18"/>
                <w:szCs w:val="18"/>
                <w:lang w:val="en-US"/>
              </w:rPr>
              <w:t xml:space="preserve"> </w:t>
            </w:r>
          </w:p>
          <w:p w14:paraId="11283894" w14:textId="77777777" w:rsidR="00BF0A90" w:rsidRPr="000A2E81" w:rsidRDefault="00BF0A90" w:rsidP="008E034E">
            <w:pPr>
              <w:jc w:val="center"/>
              <w:rPr>
                <w:rFonts w:cs="Arial"/>
                <w:sz w:val="20"/>
                <w:szCs w:val="20"/>
                <w:lang w:val="en-US"/>
              </w:rPr>
            </w:pPr>
          </w:p>
        </w:tc>
      </w:tr>
    </w:tbl>
    <w:p w14:paraId="1541FAA4" w14:textId="77777777" w:rsidR="00BF0A90" w:rsidRDefault="00BF0A90" w:rsidP="00BF0A90">
      <w:pPr>
        <w:spacing w:line="360" w:lineRule="auto"/>
        <w:jc w:val="both"/>
        <w:rPr>
          <w:rFonts w:cs="Arial"/>
          <w:lang w:val="en-US"/>
        </w:rPr>
      </w:pPr>
    </w:p>
    <w:p w14:paraId="1F39128A" w14:textId="77777777" w:rsidR="00BF0A90" w:rsidRPr="000A2E81" w:rsidRDefault="00BF0A90" w:rsidP="00BF0A90">
      <w:pPr>
        <w:spacing w:line="360" w:lineRule="auto"/>
        <w:jc w:val="both"/>
        <w:rPr>
          <w:rFonts w:cs="Arial"/>
          <w:lang w:val="en-US"/>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BF0A90" w:rsidRPr="00BF0A90" w14:paraId="0AF165C3" w14:textId="77777777" w:rsidTr="008E034E">
        <w:tc>
          <w:tcPr>
            <w:tcW w:w="1276" w:type="dxa"/>
          </w:tcPr>
          <w:p w14:paraId="6B88EB02" w14:textId="77777777" w:rsidR="00BF0A90" w:rsidRPr="00BF0A90" w:rsidRDefault="00BF0A90" w:rsidP="008E034E">
            <w:pPr>
              <w:suppressAutoHyphens/>
              <w:rPr>
                <w:sz w:val="18"/>
                <w:szCs w:val="18"/>
              </w:rPr>
            </w:pPr>
            <w:r w:rsidRPr="00BF0A90">
              <w:rPr>
                <w:sz w:val="18"/>
                <w:szCs w:val="18"/>
              </w:rPr>
              <w:t>Bilder:</w:t>
            </w:r>
          </w:p>
        </w:tc>
        <w:tc>
          <w:tcPr>
            <w:tcW w:w="3686" w:type="dxa"/>
          </w:tcPr>
          <w:p w14:paraId="261D708B" w14:textId="5273441C" w:rsidR="00DB70F7" w:rsidRDefault="00DB70F7" w:rsidP="008E034E">
            <w:pPr>
              <w:suppressAutoHyphens/>
              <w:rPr>
                <w:sz w:val="18"/>
                <w:szCs w:val="18"/>
              </w:rPr>
            </w:pPr>
            <w:r w:rsidRPr="006D3B09">
              <w:rPr>
                <w:sz w:val="18"/>
                <w:szCs w:val="18"/>
              </w:rPr>
              <w:t>kv_mce-emv_2000.jpg</w:t>
            </w:r>
          </w:p>
          <w:p w14:paraId="7EAC9260" w14:textId="7B87DC5A" w:rsidR="00BF0A90" w:rsidRPr="00BF0A90" w:rsidRDefault="00BF0A90" w:rsidP="008E034E">
            <w:pPr>
              <w:suppressAutoHyphens/>
              <w:rPr>
                <w:sz w:val="18"/>
                <w:szCs w:val="18"/>
              </w:rPr>
            </w:pPr>
            <w:r w:rsidRPr="00BF0A90">
              <w:rPr>
                <w:sz w:val="18"/>
                <w:szCs w:val="18"/>
              </w:rPr>
              <w:t>KAISER_MCE_Syntec_2000.jpg</w:t>
            </w:r>
          </w:p>
        </w:tc>
        <w:tc>
          <w:tcPr>
            <w:tcW w:w="992" w:type="dxa"/>
          </w:tcPr>
          <w:p w14:paraId="3D786762" w14:textId="77777777" w:rsidR="00BF0A90" w:rsidRPr="00BF0A90" w:rsidRDefault="00BF0A90" w:rsidP="008E034E">
            <w:pPr>
              <w:suppressAutoHyphens/>
              <w:rPr>
                <w:sz w:val="18"/>
                <w:szCs w:val="18"/>
              </w:rPr>
            </w:pPr>
            <w:r w:rsidRPr="00BF0A90">
              <w:rPr>
                <w:sz w:val="18"/>
                <w:szCs w:val="18"/>
              </w:rPr>
              <w:t>Zeichen:</w:t>
            </w:r>
          </w:p>
        </w:tc>
        <w:tc>
          <w:tcPr>
            <w:tcW w:w="1417" w:type="dxa"/>
          </w:tcPr>
          <w:p w14:paraId="4F22F3D7" w14:textId="1CC3B5E6" w:rsidR="00BF0A90" w:rsidRPr="00BF0A90" w:rsidRDefault="00DD5434" w:rsidP="008E034E">
            <w:pPr>
              <w:suppressAutoHyphens/>
              <w:jc w:val="right"/>
              <w:rPr>
                <w:sz w:val="18"/>
                <w:szCs w:val="18"/>
              </w:rPr>
            </w:pPr>
            <w:r>
              <w:rPr>
                <w:sz w:val="18"/>
                <w:szCs w:val="18"/>
              </w:rPr>
              <w:t>2.076</w:t>
            </w:r>
          </w:p>
        </w:tc>
      </w:tr>
      <w:tr w:rsidR="00BF0A90" w:rsidRPr="00BF0A90" w14:paraId="7EE7B631" w14:textId="77777777" w:rsidTr="008E034E">
        <w:trPr>
          <w:trHeight w:val="422"/>
        </w:trPr>
        <w:tc>
          <w:tcPr>
            <w:tcW w:w="1276" w:type="dxa"/>
          </w:tcPr>
          <w:p w14:paraId="69D99778" w14:textId="77777777" w:rsidR="00BF0A90" w:rsidRPr="00BF0A90" w:rsidRDefault="00BF0A90" w:rsidP="008E034E">
            <w:pPr>
              <w:suppressAutoHyphens/>
              <w:spacing w:before="120"/>
              <w:rPr>
                <w:sz w:val="18"/>
                <w:szCs w:val="18"/>
              </w:rPr>
            </w:pPr>
            <w:r w:rsidRPr="00BF0A90">
              <w:rPr>
                <w:sz w:val="18"/>
                <w:szCs w:val="18"/>
              </w:rPr>
              <w:t>Dateiname:</w:t>
            </w:r>
          </w:p>
        </w:tc>
        <w:tc>
          <w:tcPr>
            <w:tcW w:w="3686" w:type="dxa"/>
          </w:tcPr>
          <w:p w14:paraId="5B94C82F" w14:textId="0BDF0989" w:rsidR="00BF0A90" w:rsidRPr="00BF0A90" w:rsidRDefault="00B957DE" w:rsidP="008E034E">
            <w:pPr>
              <w:suppressAutoHyphens/>
              <w:spacing w:before="120"/>
              <w:rPr>
                <w:sz w:val="18"/>
                <w:szCs w:val="18"/>
                <w:lang w:val="en-US"/>
              </w:rPr>
            </w:pPr>
            <w:r w:rsidRPr="00B957DE">
              <w:rPr>
                <w:sz w:val="18"/>
                <w:szCs w:val="18"/>
                <w:lang w:val="en-US"/>
              </w:rPr>
              <w:t>26177-Kaiser-PM1-mce-pro-syntec.docx</w:t>
            </w:r>
          </w:p>
        </w:tc>
        <w:tc>
          <w:tcPr>
            <w:tcW w:w="992" w:type="dxa"/>
          </w:tcPr>
          <w:p w14:paraId="75D09AFF" w14:textId="77777777" w:rsidR="00BF0A90" w:rsidRPr="00BF0A90" w:rsidRDefault="00BF0A90" w:rsidP="008E034E">
            <w:pPr>
              <w:suppressAutoHyphens/>
              <w:spacing w:before="120"/>
              <w:rPr>
                <w:sz w:val="18"/>
                <w:szCs w:val="18"/>
              </w:rPr>
            </w:pPr>
            <w:r w:rsidRPr="00BF0A90">
              <w:rPr>
                <w:sz w:val="18"/>
                <w:szCs w:val="18"/>
              </w:rPr>
              <w:t>Datum:</w:t>
            </w:r>
          </w:p>
        </w:tc>
        <w:tc>
          <w:tcPr>
            <w:tcW w:w="1417" w:type="dxa"/>
          </w:tcPr>
          <w:p w14:paraId="5ED7265D" w14:textId="74AB7CE6" w:rsidR="00BF0A90" w:rsidRPr="00BF0A90" w:rsidRDefault="00665BD0" w:rsidP="008E034E">
            <w:pPr>
              <w:suppressAutoHyphens/>
              <w:spacing w:before="120"/>
              <w:jc w:val="right"/>
              <w:rPr>
                <w:sz w:val="18"/>
                <w:szCs w:val="18"/>
              </w:rPr>
            </w:pPr>
            <w:r>
              <w:rPr>
                <w:sz w:val="18"/>
                <w:szCs w:val="18"/>
              </w:rPr>
              <w:t>14.07.2026</w:t>
            </w:r>
          </w:p>
        </w:tc>
      </w:tr>
      <w:tr w:rsidR="00BF0A90" w:rsidRPr="00BF0A90" w14:paraId="79ADC431" w14:textId="77777777" w:rsidTr="00617945">
        <w:trPr>
          <w:trHeight w:val="1243"/>
        </w:trPr>
        <w:tc>
          <w:tcPr>
            <w:tcW w:w="1276" w:type="dxa"/>
          </w:tcPr>
          <w:p w14:paraId="1A457209" w14:textId="77777777" w:rsidR="00BF0A90" w:rsidRPr="00BF0A90" w:rsidRDefault="00BF0A90" w:rsidP="008E034E">
            <w:pPr>
              <w:suppressAutoHyphens/>
              <w:spacing w:before="120"/>
              <w:rPr>
                <w:sz w:val="18"/>
                <w:szCs w:val="18"/>
              </w:rPr>
            </w:pPr>
            <w:r w:rsidRPr="00BF0A90">
              <w:rPr>
                <w:sz w:val="18"/>
                <w:szCs w:val="18"/>
              </w:rPr>
              <w:t>Tags:</w:t>
            </w:r>
          </w:p>
        </w:tc>
        <w:tc>
          <w:tcPr>
            <w:tcW w:w="6095" w:type="dxa"/>
            <w:gridSpan w:val="3"/>
          </w:tcPr>
          <w:p w14:paraId="75347D09" w14:textId="6D904525" w:rsidR="00BF0A90" w:rsidRPr="00BF0A90" w:rsidRDefault="00BF0A90" w:rsidP="00617945">
            <w:pPr>
              <w:suppressAutoHyphens/>
              <w:spacing w:before="120"/>
              <w:rPr>
                <w:sz w:val="18"/>
                <w:szCs w:val="18"/>
              </w:rPr>
            </w:pPr>
            <w:r w:rsidRPr="00BF0A90">
              <w:rPr>
                <w:sz w:val="18"/>
                <w:szCs w:val="18"/>
              </w:rPr>
              <w:t xml:space="preserve">Kaiser Group, Agro AG, MCE Syntec, </w:t>
            </w:r>
            <w:r w:rsidR="0021670A" w:rsidRPr="0021670A">
              <w:rPr>
                <w:sz w:val="18"/>
                <w:szCs w:val="18"/>
              </w:rPr>
              <w:t>Kabeldurchführung, Mehrfachdurchführung, MCE Pro, KAISER, AGRO AG, KAISER GROUP, Kabelmanagement, EMV, easyCONNECT, Transferimpedanz, Schaltschrank, Maschinenbau, Kabelverschraubung, Membranplatte, Dichteinheiten</w:t>
            </w:r>
          </w:p>
        </w:tc>
      </w:tr>
    </w:tbl>
    <w:p w14:paraId="1A4C8ACF" w14:textId="77777777" w:rsidR="00BF0A90" w:rsidRPr="009B6CBC" w:rsidRDefault="00BF0A90" w:rsidP="00BF0A90">
      <w:pPr>
        <w:pStyle w:val="Headline"/>
        <w:rPr>
          <w:rFonts w:ascii="Arial" w:hAnsi="Arial" w:cs="Arial"/>
          <w:sz w:val="22"/>
          <w:szCs w:val="22"/>
        </w:rPr>
      </w:pPr>
    </w:p>
    <w:p w14:paraId="7A41A595" w14:textId="4C5F82C3" w:rsidR="009B6CBC" w:rsidRPr="00301D3C" w:rsidRDefault="009B6CBC" w:rsidP="00B82F74">
      <w:pPr>
        <w:pStyle w:val="Headline"/>
        <w:rPr>
          <w:rFonts w:ascii="Arial" w:hAnsi="Arial" w:cs="Arial"/>
          <w:sz w:val="22"/>
          <w:szCs w:val="22"/>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rsidRPr="00301D3C" w14:paraId="389B0318" w14:textId="77777777" w:rsidTr="00295D97">
        <w:trPr>
          <w:trHeight w:val="10060"/>
        </w:trPr>
        <w:tc>
          <w:tcPr>
            <w:tcW w:w="7083" w:type="dxa"/>
          </w:tcPr>
          <w:p w14:paraId="54D36F36" w14:textId="3E0EBA6E" w:rsidR="007506B4" w:rsidRPr="00301D3C" w:rsidRDefault="007506B4" w:rsidP="007506B4">
            <w:pPr>
              <w:pStyle w:val="Textkrper"/>
              <w:suppressAutoHyphens/>
              <w:spacing w:before="120" w:after="120" w:line="240" w:lineRule="auto"/>
              <w:rPr>
                <w:b/>
                <w:i w:val="0"/>
                <w:iCs w:val="0"/>
                <w:szCs w:val="22"/>
                <w:u w:val="none"/>
              </w:rPr>
            </w:pPr>
            <w:r w:rsidRPr="00301D3C">
              <w:rPr>
                <w:b/>
                <w:i w:val="0"/>
                <w:iCs w:val="0"/>
                <w:szCs w:val="22"/>
                <w:u w:val="none"/>
              </w:rPr>
              <w:t xml:space="preserve">Unternehmensprofil </w:t>
            </w:r>
          </w:p>
          <w:p w14:paraId="3C9B76DC" w14:textId="0069676A" w:rsidR="00EE7529" w:rsidRPr="00301D3C" w:rsidRDefault="00EE7529" w:rsidP="00EE7529">
            <w:pPr>
              <w:pStyle w:val="Textkrper"/>
              <w:suppressAutoHyphens/>
              <w:spacing w:before="120" w:after="120"/>
              <w:rPr>
                <w:bCs/>
                <w:i w:val="0"/>
                <w:iCs w:val="0"/>
                <w:szCs w:val="22"/>
                <w:u w:val="none"/>
              </w:rPr>
            </w:pPr>
            <w:r w:rsidRPr="00301D3C">
              <w:rPr>
                <w:bCs/>
                <w:i w:val="0"/>
                <w:iCs w:val="0"/>
                <w:szCs w:val="22"/>
                <w:u w:val="none"/>
              </w:rPr>
              <w:t xml:space="preserve">Die </w:t>
            </w:r>
            <w:r w:rsidRPr="00301D3C">
              <w:rPr>
                <w:b/>
                <w:i w:val="0"/>
                <w:iCs w:val="0"/>
                <w:szCs w:val="22"/>
                <w:u w:val="none"/>
              </w:rPr>
              <w:t>KAISER GmbH &amp; Co. KG</w:t>
            </w:r>
            <w:r w:rsidRPr="00301D3C">
              <w:rPr>
                <w:bCs/>
                <w:i w:val="0"/>
                <w:iCs w:val="0"/>
                <w:szCs w:val="22"/>
                <w:u w:val="none"/>
              </w:rPr>
              <w:t xml:space="preserve"> bietet innovative Lösungen für die Verlegung, Einführung und den Schutz von Kabeln in Maschinen, Fahrzeugen, Geräten und Anlagen. Die hochwertigen AGRO Kabelverschraubungen und Kabeleinführungen haben sich insbesondere in anspruchsvollen Anwendungen bewährt. </w:t>
            </w:r>
            <w:r w:rsidRPr="00301D3C">
              <w:rPr>
                <w:b/>
                <w:bCs/>
                <w:i w:val="0"/>
                <w:iCs w:val="0"/>
                <w:szCs w:val="22"/>
                <w:u w:val="none"/>
              </w:rPr>
              <w:t xml:space="preserve">KAISER </w:t>
            </w:r>
            <w:r w:rsidRPr="00301D3C">
              <w:rPr>
                <w:bCs/>
                <w:i w:val="0"/>
                <w:iCs w:val="0"/>
                <w:szCs w:val="22"/>
                <w:u w:val="none"/>
              </w:rPr>
              <w:t xml:space="preserve">mit Hauptsitz in Schalksmühle im Sauerland </w:t>
            </w:r>
            <w:r w:rsidR="00B56FE1" w:rsidRPr="00301D3C">
              <w:rPr>
                <w:bCs/>
                <w:i w:val="0"/>
                <w:iCs w:val="0"/>
                <w:szCs w:val="22"/>
                <w:u w:val="none"/>
              </w:rPr>
              <w:t>–</w:t>
            </w:r>
            <w:r w:rsidRPr="00301D3C">
              <w:rPr>
                <w:bCs/>
                <w:i w:val="0"/>
                <w:iCs w:val="0"/>
                <w:szCs w:val="22"/>
                <w:u w:val="none"/>
              </w:rPr>
              <w:t xml:space="preserve"> ein Mitglied der KAISER GROUP – zählt zu den führenden europäischen Anbietern von Elektroinstallationsprodukten und -lösungen. </w:t>
            </w:r>
          </w:p>
          <w:p w14:paraId="1BF0C2CA" w14:textId="77777777" w:rsidR="00EE7529" w:rsidRPr="00301D3C" w:rsidRDefault="00EE7529" w:rsidP="00EE7529">
            <w:pPr>
              <w:pStyle w:val="Textkrper"/>
              <w:suppressAutoHyphens/>
              <w:spacing w:before="120" w:after="120"/>
              <w:rPr>
                <w:bCs/>
                <w:i w:val="0"/>
                <w:iCs w:val="0"/>
                <w:szCs w:val="22"/>
                <w:u w:val="none"/>
              </w:rPr>
            </w:pPr>
          </w:p>
          <w:p w14:paraId="697CB82C" w14:textId="125165AE" w:rsidR="00EE7529" w:rsidRPr="00301D3C" w:rsidRDefault="00EE7529" w:rsidP="00EE7529">
            <w:pPr>
              <w:pStyle w:val="Textkrper"/>
              <w:suppressAutoHyphens/>
              <w:spacing w:before="120" w:after="120"/>
              <w:rPr>
                <w:bCs/>
                <w:i w:val="0"/>
                <w:iCs w:val="0"/>
                <w:szCs w:val="22"/>
                <w:u w:val="none"/>
              </w:rPr>
            </w:pPr>
            <w:r w:rsidRPr="00301D3C">
              <w:rPr>
                <w:bCs/>
                <w:i w:val="0"/>
                <w:iCs w:val="0"/>
                <w:szCs w:val="22"/>
                <w:u w:val="none"/>
              </w:rPr>
              <w:t>Unter dem Dach der</w:t>
            </w:r>
            <w:r w:rsidR="00301D3C">
              <w:rPr>
                <w:bCs/>
                <w:i w:val="0"/>
                <w:iCs w:val="0"/>
                <w:szCs w:val="22"/>
                <w:u w:val="none"/>
              </w:rPr>
              <w:t xml:space="preserve"> </w:t>
            </w:r>
            <w:r w:rsidRPr="00301D3C">
              <w:rPr>
                <w:b/>
                <w:bCs/>
                <w:i w:val="0"/>
                <w:iCs w:val="0"/>
                <w:szCs w:val="22"/>
                <w:u w:val="none"/>
              </w:rPr>
              <w:t>KAISER GROUP</w:t>
            </w:r>
            <w:r w:rsidR="00301D3C">
              <w:rPr>
                <w:b/>
                <w:bCs/>
                <w:i w:val="0"/>
                <w:iCs w:val="0"/>
                <w:szCs w:val="22"/>
                <w:u w:val="none"/>
              </w:rPr>
              <w:t xml:space="preserve"> </w:t>
            </w:r>
            <w:r w:rsidRPr="00301D3C">
              <w:rPr>
                <w:bCs/>
                <w:i w:val="0"/>
                <w:iCs w:val="0"/>
                <w:szCs w:val="22"/>
                <w:u w:val="none"/>
              </w:rPr>
              <w:t xml:space="preserve">sind vier starke Marken vereint. An vier europäischen Standorten werden Produkte und Systeme für die Elektro-Installation produziert und international vertrieben. Zusammen mit den </w:t>
            </w:r>
            <w:r w:rsidR="007E6DCF" w:rsidRPr="00301D3C">
              <w:rPr>
                <w:bCs/>
                <w:i w:val="0"/>
                <w:iCs w:val="0"/>
                <w:szCs w:val="22"/>
                <w:u w:val="none"/>
              </w:rPr>
              <w:t>Landesgesellschaften</w:t>
            </w:r>
            <w:r w:rsidR="00301D3C">
              <w:rPr>
                <w:bCs/>
                <w:i w:val="0"/>
                <w:iCs w:val="0"/>
                <w:szCs w:val="22"/>
                <w:u w:val="none"/>
              </w:rPr>
              <w:t xml:space="preserve"> </w:t>
            </w:r>
            <w:r w:rsidRPr="00301D3C">
              <w:rPr>
                <w:b/>
                <w:bCs/>
                <w:i w:val="0"/>
                <w:iCs w:val="0"/>
                <w:szCs w:val="22"/>
                <w:u w:val="none"/>
              </w:rPr>
              <w:t>AGRO AG</w:t>
            </w:r>
            <w:r w:rsidR="00301D3C">
              <w:rPr>
                <w:bCs/>
                <w:i w:val="0"/>
                <w:iCs w:val="0"/>
                <w:szCs w:val="22"/>
                <w:u w:val="none"/>
              </w:rPr>
              <w:t xml:space="preserve"> </w:t>
            </w:r>
            <w:r w:rsidRPr="00301D3C">
              <w:rPr>
                <w:bCs/>
                <w:i w:val="0"/>
                <w:iCs w:val="0"/>
                <w:szCs w:val="22"/>
                <w:u w:val="none"/>
              </w:rPr>
              <w:t>in der Schweiz,</w:t>
            </w:r>
            <w:r w:rsidR="00301D3C">
              <w:rPr>
                <w:bCs/>
                <w:i w:val="0"/>
                <w:iCs w:val="0"/>
                <w:szCs w:val="22"/>
                <w:u w:val="none"/>
              </w:rPr>
              <w:t xml:space="preserve"> </w:t>
            </w:r>
            <w:r w:rsidRPr="00301D3C">
              <w:rPr>
                <w:b/>
                <w:bCs/>
                <w:i w:val="0"/>
                <w:iCs w:val="0"/>
                <w:szCs w:val="22"/>
                <w:u w:val="none"/>
              </w:rPr>
              <w:t>ATTEMA B.V.</w:t>
            </w:r>
            <w:r w:rsidR="00301D3C">
              <w:rPr>
                <w:bCs/>
                <w:i w:val="0"/>
                <w:iCs w:val="0"/>
                <w:szCs w:val="22"/>
                <w:u w:val="none"/>
              </w:rPr>
              <w:t xml:space="preserve"> </w:t>
            </w:r>
            <w:r w:rsidRPr="00301D3C">
              <w:rPr>
                <w:bCs/>
                <w:i w:val="0"/>
                <w:iCs w:val="0"/>
                <w:szCs w:val="22"/>
                <w:u w:val="none"/>
              </w:rPr>
              <w:t>in den Niederlanden</w:t>
            </w:r>
            <w:r w:rsidR="00301D3C">
              <w:rPr>
                <w:b/>
                <w:bCs/>
                <w:i w:val="0"/>
                <w:iCs w:val="0"/>
                <w:szCs w:val="22"/>
                <w:u w:val="none"/>
              </w:rPr>
              <w:t xml:space="preserve"> </w:t>
            </w:r>
            <w:r w:rsidRPr="00301D3C">
              <w:rPr>
                <w:bCs/>
                <w:i w:val="0"/>
                <w:iCs w:val="0"/>
                <w:szCs w:val="22"/>
                <w:u w:val="none"/>
              </w:rPr>
              <w:t>sowie</w:t>
            </w:r>
            <w:r w:rsidR="00301D3C">
              <w:rPr>
                <w:bCs/>
                <w:i w:val="0"/>
                <w:iCs w:val="0"/>
                <w:szCs w:val="22"/>
                <w:u w:val="none"/>
              </w:rPr>
              <w:t xml:space="preserve"> </w:t>
            </w:r>
            <w:r w:rsidRPr="00301D3C">
              <w:rPr>
                <w:b/>
                <w:bCs/>
                <w:i w:val="0"/>
                <w:iCs w:val="0"/>
                <w:szCs w:val="22"/>
                <w:u w:val="none"/>
              </w:rPr>
              <w:t xml:space="preserve">HELIA – PLASTIC COLOR NV </w:t>
            </w:r>
            <w:r w:rsidRPr="00301D3C">
              <w:rPr>
                <w:bCs/>
                <w:i w:val="0"/>
                <w:iCs w:val="0"/>
                <w:szCs w:val="22"/>
                <w:u w:val="none"/>
              </w:rPr>
              <w:t>in Belgien ist</w:t>
            </w:r>
            <w:r w:rsidR="00301D3C">
              <w:rPr>
                <w:bCs/>
                <w:i w:val="0"/>
                <w:iCs w:val="0"/>
                <w:szCs w:val="22"/>
                <w:u w:val="none"/>
              </w:rPr>
              <w:t xml:space="preserve"> </w:t>
            </w:r>
            <w:r w:rsidRPr="00301D3C">
              <w:rPr>
                <w:bCs/>
                <w:i w:val="0"/>
                <w:iCs w:val="0"/>
                <w:szCs w:val="22"/>
                <w:u w:val="none"/>
              </w:rPr>
              <w:t xml:space="preserve">die </w:t>
            </w:r>
            <w:r w:rsidRPr="00301D3C">
              <w:rPr>
                <w:b/>
                <w:bCs/>
                <w:i w:val="0"/>
                <w:iCs w:val="0"/>
                <w:szCs w:val="22"/>
                <w:u w:val="none"/>
              </w:rPr>
              <w:t>KAISER GROUP</w:t>
            </w:r>
            <w:r w:rsidR="00301D3C">
              <w:rPr>
                <w:bCs/>
                <w:i w:val="0"/>
                <w:iCs w:val="0"/>
                <w:szCs w:val="22"/>
                <w:u w:val="none"/>
              </w:rPr>
              <w:t xml:space="preserve"> </w:t>
            </w:r>
            <w:r w:rsidRPr="00301D3C">
              <w:rPr>
                <w:bCs/>
                <w:i w:val="0"/>
                <w:iCs w:val="0"/>
                <w:szCs w:val="22"/>
                <w:u w:val="none"/>
              </w:rPr>
              <w:t>europaweit aktiv. Architekten und Fachplaner, Handwerk, Industrie und Handel können auf hochwertige Lösungen vertrauen, mit denen sich auch anspruchsvollste Projekte sicher meistern lassen. Dafür steht die</w:t>
            </w:r>
            <w:r w:rsidR="00301D3C">
              <w:rPr>
                <w:bCs/>
                <w:i w:val="0"/>
                <w:iCs w:val="0"/>
                <w:szCs w:val="22"/>
                <w:u w:val="none"/>
              </w:rPr>
              <w:t xml:space="preserve"> </w:t>
            </w:r>
            <w:r w:rsidRPr="00301D3C">
              <w:rPr>
                <w:b/>
                <w:bCs/>
                <w:i w:val="0"/>
                <w:iCs w:val="0"/>
                <w:szCs w:val="22"/>
                <w:u w:val="none"/>
              </w:rPr>
              <w:t>KAISER GROUP</w:t>
            </w:r>
            <w:r w:rsidR="00301D3C">
              <w:rPr>
                <w:bCs/>
                <w:i w:val="0"/>
                <w:iCs w:val="0"/>
                <w:szCs w:val="22"/>
                <w:u w:val="none"/>
              </w:rPr>
              <w:t xml:space="preserve"> </w:t>
            </w:r>
            <w:r w:rsidRPr="00301D3C">
              <w:rPr>
                <w:b/>
                <w:bCs/>
                <w:i w:val="0"/>
                <w:iCs w:val="0"/>
                <w:szCs w:val="22"/>
                <w:u w:val="none"/>
              </w:rPr>
              <w:t xml:space="preserve">mit ihren vier </w:t>
            </w:r>
            <w:r w:rsidR="00165A65" w:rsidRPr="00301D3C">
              <w:rPr>
                <w:b/>
                <w:bCs/>
                <w:i w:val="0"/>
                <w:iCs w:val="0"/>
                <w:szCs w:val="22"/>
                <w:u w:val="none"/>
              </w:rPr>
              <w:t>s</w:t>
            </w:r>
            <w:r w:rsidRPr="00301D3C">
              <w:rPr>
                <w:b/>
                <w:bCs/>
                <w:i w:val="0"/>
                <w:iCs w:val="0"/>
                <w:szCs w:val="22"/>
                <w:u w:val="none"/>
              </w:rPr>
              <w:t>tarken Marken KAISER, AGRO,</w:t>
            </w:r>
            <w:r w:rsidR="00301D3C">
              <w:rPr>
                <w:b/>
                <w:bCs/>
                <w:i w:val="0"/>
                <w:iCs w:val="0"/>
                <w:szCs w:val="22"/>
                <w:u w:val="none"/>
              </w:rPr>
              <w:t xml:space="preserve"> </w:t>
            </w:r>
            <w:r w:rsidRPr="00301D3C">
              <w:rPr>
                <w:b/>
                <w:bCs/>
                <w:i w:val="0"/>
                <w:iCs w:val="0"/>
                <w:szCs w:val="22"/>
                <w:u w:val="none"/>
              </w:rPr>
              <w:t>ATTEMA</w:t>
            </w:r>
            <w:r w:rsidR="00301D3C">
              <w:rPr>
                <w:b/>
                <w:bCs/>
                <w:i w:val="0"/>
                <w:iCs w:val="0"/>
                <w:szCs w:val="22"/>
                <w:u w:val="none"/>
              </w:rPr>
              <w:t xml:space="preserve"> </w:t>
            </w:r>
            <w:r w:rsidRPr="00301D3C">
              <w:rPr>
                <w:b/>
                <w:bCs/>
                <w:i w:val="0"/>
                <w:iCs w:val="0"/>
                <w:szCs w:val="22"/>
                <w:u w:val="none"/>
              </w:rPr>
              <w:t>und</w:t>
            </w:r>
            <w:r w:rsidR="00301D3C">
              <w:rPr>
                <w:b/>
                <w:bCs/>
                <w:i w:val="0"/>
                <w:iCs w:val="0"/>
                <w:szCs w:val="22"/>
                <w:u w:val="none"/>
              </w:rPr>
              <w:t xml:space="preserve"> </w:t>
            </w:r>
            <w:r w:rsidRPr="00301D3C">
              <w:rPr>
                <w:b/>
                <w:bCs/>
                <w:i w:val="0"/>
                <w:iCs w:val="0"/>
                <w:szCs w:val="22"/>
                <w:u w:val="none"/>
              </w:rPr>
              <w:t>HELIA</w:t>
            </w:r>
            <w:r w:rsidRPr="00301D3C">
              <w:rPr>
                <w:bCs/>
                <w:i w:val="0"/>
                <w:iCs w:val="0"/>
                <w:szCs w:val="22"/>
                <w:u w:val="none"/>
              </w:rPr>
              <w:t>.</w:t>
            </w:r>
          </w:p>
          <w:p w14:paraId="1AAB0C8A" w14:textId="77777777" w:rsidR="00246919" w:rsidRPr="00301D3C" w:rsidRDefault="00246919" w:rsidP="00B053DE">
            <w:pPr>
              <w:pStyle w:val="Textkrper"/>
              <w:suppressAutoHyphens/>
              <w:spacing w:before="120" w:after="120" w:line="240" w:lineRule="auto"/>
              <w:rPr>
                <w:i w:val="0"/>
                <w:iCs w:val="0"/>
                <w:szCs w:val="22"/>
                <w:u w:val="none"/>
              </w:rPr>
            </w:pPr>
          </w:p>
          <w:p w14:paraId="4F963224" w14:textId="35E983EC" w:rsidR="00246919" w:rsidRPr="00301D3C"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301D3C" w:rsidRPr="00301D3C" w14:paraId="7CABBED8" w14:textId="77777777" w:rsidTr="00871140">
              <w:tc>
                <w:tcPr>
                  <w:tcW w:w="3722" w:type="dxa"/>
                </w:tcPr>
                <w:p w14:paraId="32D00598" w14:textId="77777777" w:rsidR="00261828" w:rsidRPr="00301D3C" w:rsidRDefault="00261828" w:rsidP="00261828">
                  <w:pPr>
                    <w:spacing w:line="360" w:lineRule="auto"/>
                    <w:rPr>
                      <w:sz w:val="18"/>
                      <w:szCs w:val="18"/>
                    </w:rPr>
                  </w:pPr>
                  <w:r w:rsidRPr="00301D3C">
                    <w:rPr>
                      <w:sz w:val="18"/>
                      <w:szCs w:val="18"/>
                    </w:rPr>
                    <w:t xml:space="preserve">Weitere Informationen: </w:t>
                  </w:r>
                </w:p>
                <w:p w14:paraId="24FCE52A" w14:textId="77777777" w:rsidR="00871140" w:rsidRPr="00301D3C" w:rsidRDefault="00261828" w:rsidP="00261828">
                  <w:pPr>
                    <w:rPr>
                      <w:sz w:val="18"/>
                      <w:szCs w:val="18"/>
                    </w:rPr>
                  </w:pPr>
                  <w:r w:rsidRPr="00301D3C">
                    <w:rPr>
                      <w:sz w:val="18"/>
                      <w:szCs w:val="18"/>
                    </w:rPr>
                    <w:t>KAISER GmbH &amp; Co. KG</w:t>
                  </w:r>
                </w:p>
                <w:p w14:paraId="7FD85EEB" w14:textId="344DBA9D" w:rsidR="00871140" w:rsidRPr="00301D3C" w:rsidRDefault="00261828" w:rsidP="00261828">
                  <w:pPr>
                    <w:rPr>
                      <w:sz w:val="18"/>
                      <w:szCs w:val="18"/>
                    </w:rPr>
                  </w:pPr>
                  <w:r w:rsidRPr="00301D3C">
                    <w:rPr>
                      <w:sz w:val="18"/>
                      <w:szCs w:val="18"/>
                    </w:rPr>
                    <w:t>Ramsloh 4</w:t>
                  </w:r>
                </w:p>
                <w:p w14:paraId="3C5DF306" w14:textId="77777777" w:rsidR="00D97E82" w:rsidRDefault="00261828" w:rsidP="00261828">
                  <w:pPr>
                    <w:rPr>
                      <w:sz w:val="18"/>
                      <w:szCs w:val="18"/>
                    </w:rPr>
                  </w:pPr>
                  <w:r w:rsidRPr="00301D3C">
                    <w:rPr>
                      <w:sz w:val="18"/>
                      <w:szCs w:val="18"/>
                    </w:rPr>
                    <w:t>58579 Schalksmühle</w:t>
                  </w:r>
                  <w:r w:rsidRPr="00301D3C">
                    <w:rPr>
                      <w:sz w:val="18"/>
                      <w:szCs w:val="18"/>
                    </w:rPr>
                    <w:br/>
                  </w:r>
                </w:p>
                <w:p w14:paraId="54CAACA3" w14:textId="10984363" w:rsidR="00871140" w:rsidRPr="00301D3C" w:rsidRDefault="00261828" w:rsidP="00261828">
                  <w:pPr>
                    <w:rPr>
                      <w:sz w:val="18"/>
                      <w:szCs w:val="18"/>
                    </w:rPr>
                  </w:pPr>
                  <w:r w:rsidRPr="00301D3C">
                    <w:rPr>
                      <w:sz w:val="18"/>
                      <w:szCs w:val="18"/>
                    </w:rPr>
                    <w:t>Tel.: +49(0)23 55 / 8 09-0</w:t>
                  </w:r>
                </w:p>
                <w:p w14:paraId="196E9CDB" w14:textId="1175ED63" w:rsidR="00871140" w:rsidRPr="00301D3C" w:rsidRDefault="00261828" w:rsidP="00261828">
                  <w:pPr>
                    <w:rPr>
                      <w:sz w:val="18"/>
                      <w:szCs w:val="18"/>
                    </w:rPr>
                  </w:pPr>
                  <w:r w:rsidRPr="00301D3C">
                    <w:rPr>
                      <w:sz w:val="18"/>
                      <w:szCs w:val="18"/>
                    </w:rPr>
                    <w:t xml:space="preserve">E-Mail: </w:t>
                  </w:r>
                  <w:r w:rsidR="00363D8C" w:rsidRPr="00301D3C">
                    <w:rPr>
                      <w:sz w:val="18"/>
                      <w:szCs w:val="18"/>
                    </w:rPr>
                    <w:t>pr</w:t>
                  </w:r>
                  <w:r w:rsidRPr="00301D3C">
                    <w:rPr>
                      <w:sz w:val="18"/>
                      <w:szCs w:val="18"/>
                    </w:rPr>
                    <w:t>@kaiser-elektro.de</w:t>
                  </w:r>
                </w:p>
                <w:p w14:paraId="72AC94FC" w14:textId="09E46303" w:rsidR="00261828" w:rsidRPr="00301D3C" w:rsidRDefault="00261828" w:rsidP="00261828">
                  <w:pPr>
                    <w:rPr>
                      <w:sz w:val="18"/>
                      <w:szCs w:val="18"/>
                    </w:rPr>
                  </w:pPr>
                  <w:r w:rsidRPr="00301D3C">
                    <w:rPr>
                      <w:sz w:val="18"/>
                      <w:szCs w:val="18"/>
                    </w:rPr>
                    <w:t xml:space="preserve">Internet: </w:t>
                  </w:r>
                  <w:r w:rsidR="00FD3D84" w:rsidRPr="00301D3C">
                    <w:rPr>
                      <w:sz w:val="18"/>
                      <w:szCs w:val="18"/>
                    </w:rPr>
                    <w:t>www.kaiser-elektro.de</w:t>
                  </w:r>
                </w:p>
                <w:p w14:paraId="561F8C65" w14:textId="77777777" w:rsidR="00261828" w:rsidRPr="00301D3C" w:rsidRDefault="00261828" w:rsidP="00546127">
                  <w:pPr>
                    <w:spacing w:line="360" w:lineRule="auto"/>
                    <w:jc w:val="both"/>
                    <w:rPr>
                      <w:iCs/>
                      <w:szCs w:val="22"/>
                    </w:rPr>
                  </w:pPr>
                </w:p>
              </w:tc>
              <w:tc>
                <w:tcPr>
                  <w:tcW w:w="3429" w:type="dxa"/>
                </w:tcPr>
                <w:p w14:paraId="2794C30C" w14:textId="77777777" w:rsidR="00871140" w:rsidRPr="00301D3C" w:rsidRDefault="00871140" w:rsidP="00871140">
                  <w:pPr>
                    <w:spacing w:line="360" w:lineRule="auto"/>
                    <w:rPr>
                      <w:sz w:val="18"/>
                      <w:szCs w:val="18"/>
                    </w:rPr>
                  </w:pPr>
                </w:p>
                <w:p w14:paraId="1382B3FC" w14:textId="49461F12"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gii die Presse-Agentur GmbH</w:t>
                  </w:r>
                </w:p>
                <w:p w14:paraId="7EF85A45" w14:textId="77777777" w:rsidR="00D63689" w:rsidRPr="00301D3C" w:rsidRDefault="00D63689" w:rsidP="00261828">
                  <w:pPr>
                    <w:pStyle w:val="Textkrper"/>
                    <w:suppressAutoHyphens/>
                    <w:spacing w:line="240" w:lineRule="auto"/>
                    <w:rPr>
                      <w:i w:val="0"/>
                      <w:iCs w:val="0"/>
                      <w:sz w:val="18"/>
                      <w:szCs w:val="18"/>
                      <w:u w:val="none"/>
                    </w:rPr>
                  </w:pPr>
                  <w:r w:rsidRPr="00301D3C">
                    <w:rPr>
                      <w:i w:val="0"/>
                      <w:iCs w:val="0"/>
                      <w:sz w:val="18"/>
                      <w:szCs w:val="18"/>
                      <w:u w:val="none"/>
                    </w:rPr>
                    <w:t>Christburger Str. 41</w:t>
                  </w:r>
                </w:p>
                <w:p w14:paraId="587ECA95" w14:textId="0ECD8F1F"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10405 Berlin</w:t>
                  </w:r>
                </w:p>
                <w:p w14:paraId="3630FE4B" w14:textId="77777777" w:rsidR="00D97E82" w:rsidRDefault="00D97E82" w:rsidP="00261828">
                  <w:pPr>
                    <w:pStyle w:val="Textkrper"/>
                    <w:suppressAutoHyphens/>
                    <w:spacing w:line="240" w:lineRule="auto"/>
                    <w:rPr>
                      <w:i w:val="0"/>
                      <w:iCs w:val="0"/>
                      <w:sz w:val="18"/>
                      <w:szCs w:val="18"/>
                      <w:u w:val="none"/>
                    </w:rPr>
                  </w:pPr>
                </w:p>
                <w:p w14:paraId="132E8F4C" w14:textId="2EACCC93"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 xml:space="preserve">Tel.: </w:t>
                  </w:r>
                  <w:r w:rsidR="00FD3D84" w:rsidRPr="00301D3C">
                    <w:rPr>
                      <w:i w:val="0"/>
                      <w:iCs w:val="0"/>
                      <w:sz w:val="18"/>
                      <w:szCs w:val="18"/>
                      <w:u w:val="none"/>
                    </w:rPr>
                    <w:t>+49(0)</w:t>
                  </w:r>
                  <w:r w:rsidRPr="00301D3C">
                    <w:rPr>
                      <w:i w:val="0"/>
                      <w:iCs w:val="0"/>
                      <w:sz w:val="18"/>
                      <w:szCs w:val="18"/>
                      <w:u w:val="none"/>
                    </w:rPr>
                    <w:t>30 / 53 89 65-0</w:t>
                  </w:r>
                </w:p>
                <w:p w14:paraId="273BF594" w14:textId="77777777"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E-Mail: info@gii.de</w:t>
                  </w:r>
                </w:p>
                <w:p w14:paraId="1359F229" w14:textId="65B7A05A" w:rsidR="00261828" w:rsidRPr="00301D3C" w:rsidRDefault="00261828" w:rsidP="00261828">
                  <w:pPr>
                    <w:jc w:val="both"/>
                    <w:rPr>
                      <w:iCs/>
                      <w:szCs w:val="22"/>
                    </w:rPr>
                  </w:pPr>
                  <w:r w:rsidRPr="00301D3C">
                    <w:rPr>
                      <w:sz w:val="18"/>
                      <w:szCs w:val="18"/>
                    </w:rPr>
                    <w:t xml:space="preserve">Internet: </w:t>
                  </w:r>
                  <w:r w:rsidR="00FD3D84" w:rsidRPr="00301D3C">
                    <w:rPr>
                      <w:sz w:val="18"/>
                      <w:szCs w:val="18"/>
                    </w:rPr>
                    <w:t>www.gii.de</w:t>
                  </w:r>
                </w:p>
              </w:tc>
            </w:tr>
          </w:tbl>
          <w:p w14:paraId="72761F48" w14:textId="77777777" w:rsidR="00F65BF3" w:rsidRPr="00301D3C" w:rsidRDefault="00F65BF3" w:rsidP="00546127">
            <w:pPr>
              <w:suppressAutoHyphens/>
              <w:spacing w:before="120"/>
              <w:rPr>
                <w:sz w:val="18"/>
                <w:szCs w:val="18"/>
              </w:rPr>
            </w:pPr>
          </w:p>
        </w:tc>
      </w:tr>
    </w:tbl>
    <w:p w14:paraId="745EFB54" w14:textId="7ADCAA24" w:rsidR="00F65BF3" w:rsidRPr="00301D3C" w:rsidRDefault="00F65BF3" w:rsidP="00425C08">
      <w:pPr>
        <w:spacing w:line="360" w:lineRule="auto"/>
        <w:jc w:val="both"/>
        <w:rPr>
          <w:iCs/>
          <w:szCs w:val="22"/>
        </w:rPr>
      </w:pPr>
    </w:p>
    <w:sectPr w:rsidR="00F65BF3" w:rsidRPr="00301D3C" w:rsidSect="001A6E55">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311F4" w14:textId="77777777" w:rsidR="002566FA" w:rsidRDefault="002566FA">
      <w:r>
        <w:separator/>
      </w:r>
    </w:p>
    <w:p w14:paraId="58C46979" w14:textId="77777777" w:rsidR="002566FA" w:rsidRDefault="002566FA"/>
  </w:endnote>
  <w:endnote w:type="continuationSeparator" w:id="0">
    <w:p w14:paraId="1AE85295" w14:textId="77777777" w:rsidR="002566FA" w:rsidRDefault="002566FA">
      <w:r>
        <w:continuationSeparator/>
      </w:r>
    </w:p>
    <w:p w14:paraId="5DB4EC81" w14:textId="77777777" w:rsidR="002566FA" w:rsidRDefault="00256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44CFF" w14:textId="77777777" w:rsidR="002566FA" w:rsidRDefault="002566FA">
      <w:r>
        <w:separator/>
      </w:r>
    </w:p>
    <w:p w14:paraId="77EAB012" w14:textId="77777777" w:rsidR="002566FA" w:rsidRDefault="002566FA"/>
  </w:footnote>
  <w:footnote w:type="continuationSeparator" w:id="0">
    <w:p w14:paraId="7CA5E590" w14:textId="77777777" w:rsidR="002566FA" w:rsidRDefault="002566FA">
      <w:r>
        <w:continuationSeparator/>
      </w:r>
    </w:p>
    <w:p w14:paraId="0364B376" w14:textId="77777777" w:rsidR="002566FA" w:rsidRDefault="002566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65A65" w:rsidRDefault="00A57336">
                          <w:pPr>
                            <w:spacing w:line="240" w:lineRule="atLeast"/>
                            <w:rPr>
                              <w:sz w:val="18"/>
                              <w:szCs w:val="18"/>
                            </w:rPr>
                          </w:pPr>
                          <w:r w:rsidRPr="00165A6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65A65" w:rsidRDefault="00A57336">
                    <w:pPr>
                      <w:spacing w:line="240" w:lineRule="atLeast"/>
                      <w:rPr>
                        <w:sz w:val="18"/>
                        <w:szCs w:val="18"/>
                      </w:rPr>
                    </w:pPr>
                    <w:r w:rsidRPr="00165A6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65A65" w:rsidRDefault="00A57336">
                          <w:pPr>
                            <w:spacing w:line="240" w:lineRule="atLeast"/>
                            <w:rPr>
                              <w:sz w:val="18"/>
                              <w:szCs w:val="18"/>
                            </w:rPr>
                          </w:pPr>
                          <w:r w:rsidRPr="00165A6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65A65" w:rsidRDefault="00A57336">
                    <w:pPr>
                      <w:spacing w:line="240" w:lineRule="atLeast"/>
                      <w:rPr>
                        <w:sz w:val="18"/>
                        <w:szCs w:val="18"/>
                      </w:rPr>
                    </w:pPr>
                    <w:r w:rsidRPr="00165A6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65A65" w:rsidRDefault="00A57336">
                          <w:pPr>
                            <w:spacing w:line="240" w:lineRule="atLeast"/>
                            <w:rPr>
                              <w:sz w:val="18"/>
                              <w:szCs w:val="18"/>
                            </w:rPr>
                          </w:pPr>
                          <w:r w:rsidRPr="00165A6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65A65" w:rsidRDefault="00A57336">
                    <w:pPr>
                      <w:spacing w:line="240" w:lineRule="atLeast"/>
                      <w:rPr>
                        <w:sz w:val="18"/>
                        <w:szCs w:val="18"/>
                      </w:rPr>
                    </w:pPr>
                    <w:r w:rsidRPr="00165A6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103DE"/>
    <w:multiLevelType w:val="multilevel"/>
    <w:tmpl w:val="F72A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D87681A"/>
    <w:multiLevelType w:val="multilevel"/>
    <w:tmpl w:val="FA40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5"/>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4"/>
  </w:num>
  <w:num w:numId="38" w16cid:durableId="1794782266">
    <w:abstractNumId w:val="26"/>
  </w:num>
  <w:num w:numId="39" w16cid:durableId="2348226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055C"/>
    <w:rsid w:val="000225F1"/>
    <w:rsid w:val="000267F7"/>
    <w:rsid w:val="00032467"/>
    <w:rsid w:val="0003637B"/>
    <w:rsid w:val="00051FD1"/>
    <w:rsid w:val="000652B9"/>
    <w:rsid w:val="000757F3"/>
    <w:rsid w:val="0009136B"/>
    <w:rsid w:val="0009544A"/>
    <w:rsid w:val="00096EFD"/>
    <w:rsid w:val="000A2E81"/>
    <w:rsid w:val="000C44CA"/>
    <w:rsid w:val="000D1D1D"/>
    <w:rsid w:val="000E188B"/>
    <w:rsid w:val="000F5FBF"/>
    <w:rsid w:val="00116E2F"/>
    <w:rsid w:val="0012004C"/>
    <w:rsid w:val="0012472C"/>
    <w:rsid w:val="001261AC"/>
    <w:rsid w:val="00130B6A"/>
    <w:rsid w:val="00144351"/>
    <w:rsid w:val="0015175F"/>
    <w:rsid w:val="001616BD"/>
    <w:rsid w:val="00165A65"/>
    <w:rsid w:val="00170BCC"/>
    <w:rsid w:val="00175753"/>
    <w:rsid w:val="00176B4A"/>
    <w:rsid w:val="00182581"/>
    <w:rsid w:val="001838DD"/>
    <w:rsid w:val="001846F3"/>
    <w:rsid w:val="00195408"/>
    <w:rsid w:val="001A4823"/>
    <w:rsid w:val="001A6E55"/>
    <w:rsid w:val="001B0464"/>
    <w:rsid w:val="001B0779"/>
    <w:rsid w:val="00206388"/>
    <w:rsid w:val="00215A2A"/>
    <w:rsid w:val="0021670A"/>
    <w:rsid w:val="00246919"/>
    <w:rsid w:val="00246E87"/>
    <w:rsid w:val="002566FA"/>
    <w:rsid w:val="00261828"/>
    <w:rsid w:val="00295D97"/>
    <w:rsid w:val="002B78A1"/>
    <w:rsid w:val="002C2C28"/>
    <w:rsid w:val="002C7C90"/>
    <w:rsid w:val="002F1BAB"/>
    <w:rsid w:val="00301D3C"/>
    <w:rsid w:val="003021B9"/>
    <w:rsid w:val="00312B86"/>
    <w:rsid w:val="00315897"/>
    <w:rsid w:val="003259CD"/>
    <w:rsid w:val="00333151"/>
    <w:rsid w:val="00347C56"/>
    <w:rsid w:val="0036055A"/>
    <w:rsid w:val="00363419"/>
    <w:rsid w:val="00363D8C"/>
    <w:rsid w:val="0037196B"/>
    <w:rsid w:val="00385792"/>
    <w:rsid w:val="003A3264"/>
    <w:rsid w:val="003A6210"/>
    <w:rsid w:val="003B52B3"/>
    <w:rsid w:val="003B62E1"/>
    <w:rsid w:val="003C39C9"/>
    <w:rsid w:val="003C4B4D"/>
    <w:rsid w:val="003E0E71"/>
    <w:rsid w:val="003E43EF"/>
    <w:rsid w:val="003E69D0"/>
    <w:rsid w:val="004037EB"/>
    <w:rsid w:val="00407D01"/>
    <w:rsid w:val="004131ED"/>
    <w:rsid w:val="00417197"/>
    <w:rsid w:val="004227DC"/>
    <w:rsid w:val="00425C08"/>
    <w:rsid w:val="004315F8"/>
    <w:rsid w:val="00435402"/>
    <w:rsid w:val="00466E35"/>
    <w:rsid w:val="0047164F"/>
    <w:rsid w:val="00472DB0"/>
    <w:rsid w:val="0049687F"/>
    <w:rsid w:val="004A0353"/>
    <w:rsid w:val="004A3A40"/>
    <w:rsid w:val="004B46A3"/>
    <w:rsid w:val="004C63A1"/>
    <w:rsid w:val="004D7E0F"/>
    <w:rsid w:val="00501445"/>
    <w:rsid w:val="00517E19"/>
    <w:rsid w:val="00556BF1"/>
    <w:rsid w:val="00565387"/>
    <w:rsid w:val="00572024"/>
    <w:rsid w:val="00582E37"/>
    <w:rsid w:val="005A07CA"/>
    <w:rsid w:val="005A278D"/>
    <w:rsid w:val="005B153E"/>
    <w:rsid w:val="005E36A5"/>
    <w:rsid w:val="005E79A5"/>
    <w:rsid w:val="005F6605"/>
    <w:rsid w:val="00600B0D"/>
    <w:rsid w:val="00603A1D"/>
    <w:rsid w:val="00610E09"/>
    <w:rsid w:val="00617945"/>
    <w:rsid w:val="0062141B"/>
    <w:rsid w:val="00644D1B"/>
    <w:rsid w:val="00651B47"/>
    <w:rsid w:val="006608D4"/>
    <w:rsid w:val="00665BD0"/>
    <w:rsid w:val="00667B73"/>
    <w:rsid w:val="006774F8"/>
    <w:rsid w:val="00684BA5"/>
    <w:rsid w:val="006878F4"/>
    <w:rsid w:val="006A4B2B"/>
    <w:rsid w:val="006A7E0C"/>
    <w:rsid w:val="006B05D4"/>
    <w:rsid w:val="006C59C7"/>
    <w:rsid w:val="006D3045"/>
    <w:rsid w:val="00700C88"/>
    <w:rsid w:val="00710F14"/>
    <w:rsid w:val="00713038"/>
    <w:rsid w:val="00723334"/>
    <w:rsid w:val="00734673"/>
    <w:rsid w:val="007506B4"/>
    <w:rsid w:val="007508E9"/>
    <w:rsid w:val="00754C54"/>
    <w:rsid w:val="00761D86"/>
    <w:rsid w:val="007651F5"/>
    <w:rsid w:val="007669BB"/>
    <w:rsid w:val="00785AEB"/>
    <w:rsid w:val="00790C2C"/>
    <w:rsid w:val="007C5ADB"/>
    <w:rsid w:val="007D3E07"/>
    <w:rsid w:val="007E6DCF"/>
    <w:rsid w:val="00811015"/>
    <w:rsid w:val="0083034E"/>
    <w:rsid w:val="00837F77"/>
    <w:rsid w:val="008477B7"/>
    <w:rsid w:val="00871140"/>
    <w:rsid w:val="00887CD3"/>
    <w:rsid w:val="008C0B3F"/>
    <w:rsid w:val="008C4AB4"/>
    <w:rsid w:val="008D110D"/>
    <w:rsid w:val="008D2DC2"/>
    <w:rsid w:val="008E3DA2"/>
    <w:rsid w:val="008E7E2B"/>
    <w:rsid w:val="0090465F"/>
    <w:rsid w:val="00914F57"/>
    <w:rsid w:val="00916C4E"/>
    <w:rsid w:val="00944F0D"/>
    <w:rsid w:val="00985E4C"/>
    <w:rsid w:val="00986596"/>
    <w:rsid w:val="00991A70"/>
    <w:rsid w:val="0099444E"/>
    <w:rsid w:val="009A35A1"/>
    <w:rsid w:val="009B6CBC"/>
    <w:rsid w:val="009C273C"/>
    <w:rsid w:val="009C36CA"/>
    <w:rsid w:val="00A1449E"/>
    <w:rsid w:val="00A2148F"/>
    <w:rsid w:val="00A21703"/>
    <w:rsid w:val="00A352FF"/>
    <w:rsid w:val="00A3646A"/>
    <w:rsid w:val="00A36668"/>
    <w:rsid w:val="00A52C91"/>
    <w:rsid w:val="00A54F22"/>
    <w:rsid w:val="00A57336"/>
    <w:rsid w:val="00A61C42"/>
    <w:rsid w:val="00A77908"/>
    <w:rsid w:val="00A82FA2"/>
    <w:rsid w:val="00AB1CCD"/>
    <w:rsid w:val="00AB6B81"/>
    <w:rsid w:val="00AE361E"/>
    <w:rsid w:val="00AE7A18"/>
    <w:rsid w:val="00B020F1"/>
    <w:rsid w:val="00B051AB"/>
    <w:rsid w:val="00B053DE"/>
    <w:rsid w:val="00B223AD"/>
    <w:rsid w:val="00B34C41"/>
    <w:rsid w:val="00B417DA"/>
    <w:rsid w:val="00B550FB"/>
    <w:rsid w:val="00B56FE1"/>
    <w:rsid w:val="00B618BE"/>
    <w:rsid w:val="00B62954"/>
    <w:rsid w:val="00B6345C"/>
    <w:rsid w:val="00B67649"/>
    <w:rsid w:val="00B82F74"/>
    <w:rsid w:val="00B90BA5"/>
    <w:rsid w:val="00B957DE"/>
    <w:rsid w:val="00B966EE"/>
    <w:rsid w:val="00BB0113"/>
    <w:rsid w:val="00BC4586"/>
    <w:rsid w:val="00BD65B0"/>
    <w:rsid w:val="00BD7B24"/>
    <w:rsid w:val="00BE03D3"/>
    <w:rsid w:val="00BE5BFA"/>
    <w:rsid w:val="00BF0A90"/>
    <w:rsid w:val="00C03EF6"/>
    <w:rsid w:val="00C10676"/>
    <w:rsid w:val="00C132CC"/>
    <w:rsid w:val="00C246E9"/>
    <w:rsid w:val="00C263EE"/>
    <w:rsid w:val="00C27DA8"/>
    <w:rsid w:val="00C305EA"/>
    <w:rsid w:val="00C3438E"/>
    <w:rsid w:val="00C36AC6"/>
    <w:rsid w:val="00C37574"/>
    <w:rsid w:val="00C40D65"/>
    <w:rsid w:val="00C42B4A"/>
    <w:rsid w:val="00C579A8"/>
    <w:rsid w:val="00C6465B"/>
    <w:rsid w:val="00C757C5"/>
    <w:rsid w:val="00C80310"/>
    <w:rsid w:val="00C951AE"/>
    <w:rsid w:val="00CA6FEE"/>
    <w:rsid w:val="00CC56F4"/>
    <w:rsid w:val="00CD7D01"/>
    <w:rsid w:val="00CE01AB"/>
    <w:rsid w:val="00CF4CA3"/>
    <w:rsid w:val="00D04D89"/>
    <w:rsid w:val="00D06574"/>
    <w:rsid w:val="00D166FA"/>
    <w:rsid w:val="00D21F14"/>
    <w:rsid w:val="00D35632"/>
    <w:rsid w:val="00D4369B"/>
    <w:rsid w:val="00D45829"/>
    <w:rsid w:val="00D62DED"/>
    <w:rsid w:val="00D63689"/>
    <w:rsid w:val="00D73A9A"/>
    <w:rsid w:val="00D74255"/>
    <w:rsid w:val="00D75506"/>
    <w:rsid w:val="00D75CD4"/>
    <w:rsid w:val="00D80483"/>
    <w:rsid w:val="00D8098B"/>
    <w:rsid w:val="00D97E82"/>
    <w:rsid w:val="00DA0C4C"/>
    <w:rsid w:val="00DB13D7"/>
    <w:rsid w:val="00DB5AFE"/>
    <w:rsid w:val="00DB70F7"/>
    <w:rsid w:val="00DC1D2C"/>
    <w:rsid w:val="00DC7787"/>
    <w:rsid w:val="00DD2A6D"/>
    <w:rsid w:val="00DD2EF7"/>
    <w:rsid w:val="00DD4BB3"/>
    <w:rsid w:val="00DD5434"/>
    <w:rsid w:val="00DE2729"/>
    <w:rsid w:val="00DE7562"/>
    <w:rsid w:val="00DF20D0"/>
    <w:rsid w:val="00DF79F3"/>
    <w:rsid w:val="00E05071"/>
    <w:rsid w:val="00E14354"/>
    <w:rsid w:val="00E204CF"/>
    <w:rsid w:val="00E23A0B"/>
    <w:rsid w:val="00E27369"/>
    <w:rsid w:val="00E67455"/>
    <w:rsid w:val="00E829F5"/>
    <w:rsid w:val="00EA084A"/>
    <w:rsid w:val="00EA217B"/>
    <w:rsid w:val="00ED166C"/>
    <w:rsid w:val="00ED4D21"/>
    <w:rsid w:val="00EE7529"/>
    <w:rsid w:val="00EF3EA3"/>
    <w:rsid w:val="00F03A89"/>
    <w:rsid w:val="00F12C30"/>
    <w:rsid w:val="00F2279A"/>
    <w:rsid w:val="00F234E3"/>
    <w:rsid w:val="00F27D27"/>
    <w:rsid w:val="00F34BB1"/>
    <w:rsid w:val="00F36E66"/>
    <w:rsid w:val="00F440DA"/>
    <w:rsid w:val="00F50125"/>
    <w:rsid w:val="00F65BF3"/>
    <w:rsid w:val="00F668C1"/>
    <w:rsid w:val="00F72FFC"/>
    <w:rsid w:val="00F83C9E"/>
    <w:rsid w:val="00F92784"/>
    <w:rsid w:val="00FA4A9D"/>
    <w:rsid w:val="00FA5CFD"/>
    <w:rsid w:val="00FD3D84"/>
    <w:rsid w:val="00FE149A"/>
    <w:rsid w:val="00FE7D8D"/>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 w:type="character" w:styleId="Fett">
    <w:name w:val="Strong"/>
    <w:basedOn w:val="Absatz-Standardschriftart"/>
    <w:uiPriority w:val="22"/>
    <w:qFormat/>
    <w:rsid w:val="00D97E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595</Words>
  <Characters>3750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5</cp:revision>
  <cp:lastPrinted>2014-03-18T08:11:00Z</cp:lastPrinted>
  <dcterms:created xsi:type="dcterms:W3CDTF">2026-07-09T07:07:00Z</dcterms:created>
  <dcterms:modified xsi:type="dcterms:W3CDTF">2026-07-14T11:25:00Z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