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CFDB" w14:textId="77777777" w:rsidR="00000277" w:rsidRPr="00477E2D" w:rsidRDefault="00000277" w:rsidP="00000277">
      <w:pPr>
        <w:rPr>
          <w:sz w:val="40"/>
          <w:szCs w:val="40"/>
        </w:rPr>
      </w:pPr>
      <w:r w:rsidRPr="00477E2D">
        <w:rPr>
          <w:sz w:val="40"/>
          <w:szCs w:val="40"/>
        </w:rPr>
        <w:t>Press Release</w:t>
      </w:r>
    </w:p>
    <w:p w14:paraId="158AE525" w14:textId="77777777" w:rsidR="00000277" w:rsidRPr="00477E2D" w:rsidRDefault="00000277" w:rsidP="00000277">
      <w:pPr>
        <w:suppressAutoHyphens/>
        <w:spacing w:line="100" w:lineRule="atLeast"/>
        <w:ind w:right="-2"/>
        <w:rPr>
          <w:b/>
          <w:sz w:val="24"/>
        </w:rPr>
      </w:pPr>
    </w:p>
    <w:p w14:paraId="0C857517" w14:textId="77777777" w:rsidR="00000277" w:rsidRPr="00477E2D" w:rsidRDefault="00000277" w:rsidP="00000277">
      <w:pPr>
        <w:suppressAutoHyphens/>
        <w:spacing w:line="100" w:lineRule="atLeast"/>
        <w:ind w:right="-2"/>
        <w:rPr>
          <w:b/>
          <w:sz w:val="24"/>
        </w:rPr>
      </w:pPr>
    </w:p>
    <w:p w14:paraId="12F6B519" w14:textId="25FE2EC1" w:rsidR="009F24AC" w:rsidRPr="00477E2D" w:rsidRDefault="00B92CB9" w:rsidP="00000277">
      <w:pPr>
        <w:suppressAutoHyphens/>
        <w:spacing w:line="360" w:lineRule="auto"/>
        <w:ind w:right="-2"/>
        <w:rPr>
          <w:b/>
        </w:rPr>
      </w:pPr>
      <w:r w:rsidRPr="00477E2D">
        <w:rPr>
          <w:b/>
          <w:u w:val="single"/>
        </w:rPr>
        <w:t>RAFI at electronica 2026</w:t>
      </w:r>
      <w:r w:rsidRPr="00477E2D">
        <w:rPr>
          <w:b/>
        </w:rPr>
        <w:t xml:space="preserve"> </w:t>
      </w:r>
    </w:p>
    <w:p w14:paraId="0A4A3F4D" w14:textId="32D16436" w:rsidR="009F24AC" w:rsidRPr="00477E2D" w:rsidRDefault="009F24AC" w:rsidP="009F24AC">
      <w:pPr>
        <w:suppressAutoHyphens/>
        <w:spacing w:line="360" w:lineRule="auto"/>
        <w:ind w:right="-2"/>
        <w:rPr>
          <w:b/>
          <w:sz w:val="24"/>
        </w:rPr>
      </w:pPr>
      <w:r w:rsidRPr="00477E2D">
        <w:rPr>
          <w:b/>
          <w:sz w:val="24"/>
        </w:rPr>
        <w:t>HMI expertise: From automation to cybersecurity</w:t>
      </w:r>
      <w:r w:rsidR="007F6E00">
        <w:rPr>
          <w:b/>
          <w:sz w:val="24"/>
        </w:rPr>
        <w:t xml:space="preserve"> </w:t>
      </w:r>
    </w:p>
    <w:p w14:paraId="054A8242" w14:textId="77777777" w:rsidR="00AB264F" w:rsidRPr="00477E2D" w:rsidRDefault="00AB264F" w:rsidP="00EC7EB6">
      <w:pPr>
        <w:suppressAutoHyphens/>
        <w:spacing w:line="360" w:lineRule="auto"/>
        <w:ind w:right="-2"/>
        <w:jc w:val="both"/>
      </w:pPr>
    </w:p>
    <w:p w14:paraId="0032FF81" w14:textId="2354725D" w:rsidR="0094551F" w:rsidRPr="00477E2D" w:rsidRDefault="00B92CB9" w:rsidP="00EC7EB6">
      <w:pPr>
        <w:suppressAutoHyphens/>
        <w:spacing w:line="360" w:lineRule="auto"/>
        <w:ind w:right="-2"/>
        <w:jc w:val="both"/>
      </w:pPr>
      <w:r w:rsidRPr="00477E2D">
        <w:t xml:space="preserve">From November 10 to 13, RAFI will showcase innovative system solutions for automation and robotics, energy systems, smart infrastructure, and cybersecurity at electronica in Munich. At the trade show, the global HMI specialist will present new keypads with16 and 20 key switches, as well as keypads with integrated encoders, in Hall A3, Booth 361. Also making its debut is the smart encoder, an adaptive rotary encoder with programmable haptic feedback that can be individually configured for </w:t>
      </w:r>
      <w:r w:rsidRPr="00477E2D">
        <w:rPr>
          <w:bCs/>
        </w:rPr>
        <w:t>click behavior, torque, end stops, and active resetting.</w:t>
      </w:r>
      <w:r w:rsidR="007F6E00">
        <w:rPr>
          <w:bCs/>
        </w:rPr>
        <w:t xml:space="preserve"> </w:t>
      </w:r>
    </w:p>
    <w:p w14:paraId="487BC049" w14:textId="77777777" w:rsidR="0094551F" w:rsidRPr="00477E2D" w:rsidRDefault="0094551F" w:rsidP="00EC7EB6">
      <w:pPr>
        <w:suppressAutoHyphens/>
        <w:spacing w:line="360" w:lineRule="auto"/>
        <w:ind w:right="-2"/>
        <w:jc w:val="both"/>
      </w:pPr>
    </w:p>
    <w:p w14:paraId="27F923B9" w14:textId="60F97437" w:rsidR="008D2273" w:rsidRPr="00477E2D" w:rsidRDefault="0059437D" w:rsidP="00EC7EB6">
      <w:pPr>
        <w:suppressAutoHyphens/>
        <w:spacing w:line="360" w:lineRule="auto"/>
        <w:ind w:right="-2"/>
        <w:jc w:val="both"/>
      </w:pPr>
      <w:r w:rsidRPr="00477E2D">
        <w:t xml:space="preserve">A key focus of the exhibition program is new technology platforms for autonomous machines. Machine manufacturers will find tested, customizable modular kits ranging from individual technology components and scalable autonomy kits for retrofitting mobile machines to the development and production of complete autonomous systems. </w:t>
      </w:r>
    </w:p>
    <w:p w14:paraId="7248B637" w14:textId="77777777" w:rsidR="00043803" w:rsidRPr="00477E2D" w:rsidRDefault="00043803" w:rsidP="00EC7EB6">
      <w:pPr>
        <w:suppressAutoHyphens/>
        <w:spacing w:line="360" w:lineRule="auto"/>
        <w:ind w:right="-2"/>
        <w:jc w:val="both"/>
      </w:pPr>
    </w:p>
    <w:p w14:paraId="602F12D0" w14:textId="627CD50D" w:rsidR="00043803" w:rsidRPr="00477E2D" w:rsidRDefault="00103CD1" w:rsidP="00EC7EB6">
      <w:pPr>
        <w:suppressAutoHyphens/>
        <w:spacing w:line="360" w:lineRule="auto"/>
        <w:ind w:right="-2"/>
        <w:jc w:val="both"/>
      </w:pPr>
      <w:r w:rsidRPr="00477E2D">
        <w:t xml:space="preserve">As its second area of expertise, RAFI presents highly functional HMI solutions for robotics and industrial automation. A prime example is the highly ergonomic multitouch panel for injection molding machines that will be presented at the booth. Equipped with a 21.5-inch capacitive display and an innovative pushbutton console, the control system features a dual-swivel mechanism for optimal positioning at the workstation. Another area of focus is on custom, rugged operating and control systems for outdoor use in smart infrastructure, such as charging stations or energy management systems. </w:t>
      </w:r>
    </w:p>
    <w:p w14:paraId="39C8E98B" w14:textId="77777777" w:rsidR="00043803" w:rsidRPr="00477E2D" w:rsidRDefault="00043803" w:rsidP="00EC7EB6">
      <w:pPr>
        <w:suppressAutoHyphens/>
        <w:spacing w:line="360" w:lineRule="auto"/>
        <w:ind w:right="-2"/>
        <w:jc w:val="both"/>
      </w:pPr>
    </w:p>
    <w:p w14:paraId="078139D0" w14:textId="79B421DD" w:rsidR="00000277" w:rsidRPr="00477E2D" w:rsidRDefault="006E4BB6" w:rsidP="00043803">
      <w:pPr>
        <w:suppressAutoHyphens/>
        <w:spacing w:line="360" w:lineRule="auto"/>
        <w:ind w:right="-2"/>
        <w:jc w:val="both"/>
      </w:pPr>
      <w:r w:rsidRPr="00477E2D">
        <w:t>In the increasingly important field of cybersecurity, RAFI supports its customers in developing secure system architectures that comply with the upcoming EU requirements of the Cyber Resilience Act (CRA). RAFI’s expertise includes integrating secure boot and authentication mechanisms, protecting sensitive data through modern encryption technologies, safeguarding interfaces, and planning and implementing sustainable lifecycle strategies.</w:t>
      </w:r>
      <w:r w:rsidR="007F6E00">
        <w:t xml:space="preserve"> </w:t>
      </w:r>
    </w:p>
    <w:tbl>
      <w:tblPr>
        <w:tblStyle w:val="TabellemithellemGitternetz"/>
        <w:tblW w:w="7226" w:type="dxa"/>
        <w:tblLayout w:type="fixed"/>
        <w:tblLook w:val="0000" w:firstRow="0" w:lastRow="0" w:firstColumn="0" w:lastColumn="0" w:noHBand="0" w:noVBand="0"/>
      </w:tblPr>
      <w:tblGrid>
        <w:gridCol w:w="7226"/>
      </w:tblGrid>
      <w:tr w:rsidR="0094551F" w:rsidRPr="00477E2D" w14:paraId="4FCFE669" w14:textId="77777777" w:rsidTr="00E41653">
        <w:tc>
          <w:tcPr>
            <w:tcW w:w="7226" w:type="dxa"/>
          </w:tcPr>
          <w:p w14:paraId="5879DE97" w14:textId="35B9B1F6" w:rsidR="0094551F" w:rsidRPr="00477E2D" w:rsidRDefault="0094551F" w:rsidP="008C19D1">
            <w:pPr>
              <w:suppressAutoHyphens/>
              <w:jc w:val="center"/>
              <w:rPr>
                <w:sz w:val="18"/>
                <w:szCs w:val="18"/>
              </w:rPr>
            </w:pPr>
            <w:r w:rsidRPr="00477E2D">
              <w:rPr>
                <w:noProof/>
                <w:sz w:val="18"/>
                <w:szCs w:val="18"/>
              </w:rPr>
              <w:lastRenderedPageBreak/>
              <w:drawing>
                <wp:inline distT="0" distB="0" distL="0" distR="0" wp14:anchorId="6ECBC18A" wp14:editId="69F8B4BA">
                  <wp:extent cx="3378200" cy="2533650"/>
                  <wp:effectExtent l="0" t="0" r="0" b="0"/>
                  <wp:docPr id="15460238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78200" cy="2533650"/>
                          </a:xfrm>
                          <a:prstGeom prst="rect">
                            <a:avLst/>
                          </a:prstGeom>
                          <a:noFill/>
                          <a:ln>
                            <a:noFill/>
                          </a:ln>
                        </pic:spPr>
                      </pic:pic>
                    </a:graphicData>
                  </a:graphic>
                </wp:inline>
              </w:drawing>
            </w:r>
          </w:p>
          <w:p w14:paraId="565D2E8E" w14:textId="77777777" w:rsidR="0094551F" w:rsidRPr="00477E2D" w:rsidRDefault="0094551F" w:rsidP="008C19D1">
            <w:pPr>
              <w:suppressAutoHyphens/>
              <w:jc w:val="center"/>
              <w:rPr>
                <w:sz w:val="18"/>
                <w:szCs w:val="18"/>
              </w:rPr>
            </w:pPr>
          </w:p>
        </w:tc>
      </w:tr>
      <w:tr w:rsidR="0094551F" w:rsidRPr="00477E2D" w14:paraId="727B2B6E" w14:textId="77777777" w:rsidTr="00E41653">
        <w:tc>
          <w:tcPr>
            <w:tcW w:w="7226" w:type="dxa"/>
          </w:tcPr>
          <w:p w14:paraId="75C72867" w14:textId="72467FF7" w:rsidR="0094551F" w:rsidRPr="00477E2D" w:rsidRDefault="007F6E00" w:rsidP="008C19D1">
            <w:pPr>
              <w:suppressAutoHyphens/>
              <w:jc w:val="center"/>
              <w:rPr>
                <w:sz w:val="18"/>
                <w:szCs w:val="18"/>
              </w:rPr>
            </w:pPr>
            <w:r>
              <w:rPr>
                <w:b/>
                <w:color w:val="auto"/>
                <w:sz w:val="18"/>
                <w:szCs w:val="18"/>
              </w:rPr>
              <w:t>Caption 1</w:t>
            </w:r>
            <w:r w:rsidR="0094551F" w:rsidRPr="00477E2D">
              <w:rPr>
                <w:b/>
                <w:color w:val="auto"/>
                <w:sz w:val="18"/>
                <w:szCs w:val="18"/>
              </w:rPr>
              <w:t>:</w:t>
            </w:r>
            <w:r w:rsidR="0094551F" w:rsidRPr="00477E2D">
              <w:rPr>
                <w:color w:val="EE0000"/>
                <w:sz w:val="18"/>
                <w:szCs w:val="18"/>
              </w:rPr>
              <w:t xml:space="preserve"> </w:t>
            </w:r>
            <w:r w:rsidR="0094551F" w:rsidRPr="00477E2D">
              <w:rPr>
                <w:color w:val="auto"/>
                <w:sz w:val="18"/>
                <w:szCs w:val="18"/>
              </w:rPr>
              <w:t xml:space="preserve">At electronica, RAFI is introducing new keypads with 16 and 20 key switches, as well as rotary push encoders, for precise data entry, menu navigation, and function control. </w:t>
            </w:r>
          </w:p>
          <w:p w14:paraId="7465E496" w14:textId="77777777" w:rsidR="0094551F" w:rsidRPr="00477E2D" w:rsidRDefault="0094551F" w:rsidP="008C19D1">
            <w:pPr>
              <w:suppressAutoHyphens/>
              <w:jc w:val="center"/>
              <w:rPr>
                <w:sz w:val="18"/>
                <w:szCs w:val="18"/>
              </w:rPr>
            </w:pPr>
          </w:p>
          <w:p w14:paraId="03FF415C" w14:textId="77777777" w:rsidR="0094551F" w:rsidRPr="00477E2D" w:rsidRDefault="0094551F" w:rsidP="008C19D1">
            <w:pPr>
              <w:suppressAutoHyphens/>
              <w:jc w:val="center"/>
              <w:rPr>
                <w:sz w:val="18"/>
                <w:szCs w:val="18"/>
              </w:rPr>
            </w:pPr>
            <w:r w:rsidRPr="00477E2D">
              <w:rPr>
                <w:sz w:val="18"/>
                <w:szCs w:val="18"/>
              </w:rPr>
              <w:t>Source: RAFI</w:t>
            </w:r>
          </w:p>
        </w:tc>
      </w:tr>
    </w:tbl>
    <w:p w14:paraId="7A3DFFF6" w14:textId="77777777" w:rsidR="0094551F" w:rsidRPr="00477E2D" w:rsidRDefault="0094551F" w:rsidP="0094551F">
      <w:pPr>
        <w:suppressAutoHyphens/>
        <w:spacing w:line="360" w:lineRule="auto"/>
        <w:jc w:val="both"/>
      </w:pPr>
    </w:p>
    <w:tbl>
      <w:tblPr>
        <w:tblStyle w:val="TabellemithellemGitternetz"/>
        <w:tblW w:w="0" w:type="auto"/>
        <w:tblLayout w:type="fixed"/>
        <w:tblLook w:val="0000" w:firstRow="0" w:lastRow="0" w:firstColumn="0" w:lastColumn="0" w:noHBand="0" w:noVBand="0"/>
      </w:tblPr>
      <w:tblGrid>
        <w:gridCol w:w="7226"/>
      </w:tblGrid>
      <w:tr w:rsidR="0094551F" w:rsidRPr="00477E2D" w14:paraId="6D07B9AF" w14:textId="77777777" w:rsidTr="008C19D1">
        <w:tc>
          <w:tcPr>
            <w:tcW w:w="7226" w:type="dxa"/>
          </w:tcPr>
          <w:p w14:paraId="37917AE0" w14:textId="4E051525" w:rsidR="0094551F" w:rsidRPr="00477E2D" w:rsidRDefault="001C74A6" w:rsidP="008C19D1">
            <w:pPr>
              <w:suppressAutoHyphens/>
              <w:jc w:val="center"/>
              <w:rPr>
                <w:sz w:val="18"/>
                <w:szCs w:val="18"/>
              </w:rPr>
            </w:pPr>
            <w:r w:rsidRPr="00477E2D">
              <w:rPr>
                <w:noProof/>
                <w:sz w:val="18"/>
                <w:szCs w:val="18"/>
              </w:rPr>
              <w:drawing>
                <wp:inline distT="0" distB="0" distL="0" distR="0" wp14:anchorId="43C7C6E6" wp14:editId="6A064636">
                  <wp:extent cx="3048000" cy="2032000"/>
                  <wp:effectExtent l="0" t="0" r="0" b="6350"/>
                  <wp:docPr id="3201096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323BC9D" w14:textId="77777777" w:rsidR="0094551F" w:rsidRPr="00477E2D" w:rsidRDefault="0094551F" w:rsidP="008C19D1">
            <w:pPr>
              <w:suppressAutoHyphens/>
              <w:jc w:val="center"/>
              <w:rPr>
                <w:sz w:val="18"/>
                <w:szCs w:val="18"/>
              </w:rPr>
            </w:pPr>
          </w:p>
        </w:tc>
      </w:tr>
      <w:tr w:rsidR="0094551F" w:rsidRPr="00477E2D" w14:paraId="21DCD790" w14:textId="77777777" w:rsidTr="008C19D1">
        <w:tc>
          <w:tcPr>
            <w:tcW w:w="7226" w:type="dxa"/>
          </w:tcPr>
          <w:p w14:paraId="5C6B68EE" w14:textId="0E841173" w:rsidR="0094551F" w:rsidRPr="00477E2D" w:rsidRDefault="007F6E00" w:rsidP="0094551F">
            <w:pPr>
              <w:suppressAutoHyphens/>
              <w:jc w:val="center"/>
              <w:rPr>
                <w:color w:val="auto"/>
                <w:sz w:val="18"/>
                <w:szCs w:val="18"/>
              </w:rPr>
            </w:pPr>
            <w:r>
              <w:rPr>
                <w:b/>
                <w:color w:val="auto"/>
                <w:sz w:val="18"/>
                <w:szCs w:val="18"/>
              </w:rPr>
              <w:t>Caption</w:t>
            </w:r>
            <w:r w:rsidR="0094551F" w:rsidRPr="00477E2D">
              <w:rPr>
                <w:b/>
                <w:color w:val="auto"/>
                <w:sz w:val="18"/>
                <w:szCs w:val="18"/>
              </w:rPr>
              <w:t xml:space="preserve"> 2:</w:t>
            </w:r>
            <w:r w:rsidR="0094551F" w:rsidRPr="00477E2D">
              <w:rPr>
                <w:color w:val="auto"/>
                <w:sz w:val="18"/>
                <w:szCs w:val="18"/>
              </w:rPr>
              <w:t xml:space="preserve"> A</w:t>
            </w:r>
            <w:r w:rsidR="0094551F" w:rsidRPr="00477E2D">
              <w:rPr>
                <w:sz w:val="18"/>
                <w:szCs w:val="18"/>
              </w:rPr>
              <w:t>s a single-source provider,</w:t>
            </w:r>
            <w:r w:rsidR="0094551F" w:rsidRPr="00477E2D">
              <w:rPr>
                <w:color w:val="auto"/>
                <w:sz w:val="18"/>
                <w:szCs w:val="18"/>
              </w:rPr>
              <w:t xml:space="preserve"> </w:t>
            </w:r>
            <w:r w:rsidR="0094551F" w:rsidRPr="00477E2D">
              <w:rPr>
                <w:sz w:val="18"/>
                <w:szCs w:val="18"/>
              </w:rPr>
              <w:t>RAFI can handle every stage of the process, from development to industrial-scale series production, i</w:t>
            </w:r>
            <w:r w:rsidR="0094551F" w:rsidRPr="00477E2D">
              <w:rPr>
                <w:color w:val="auto"/>
                <w:sz w:val="18"/>
                <w:szCs w:val="18"/>
              </w:rPr>
              <w:t>n the “Autonomy” division.</w:t>
            </w:r>
            <w:r>
              <w:rPr>
                <w:color w:val="auto"/>
                <w:sz w:val="18"/>
                <w:szCs w:val="18"/>
              </w:rPr>
              <w:t xml:space="preserve"> </w:t>
            </w:r>
          </w:p>
          <w:p w14:paraId="1FA56421" w14:textId="77777777" w:rsidR="0094551F" w:rsidRPr="00477E2D" w:rsidRDefault="0094551F" w:rsidP="008C19D1">
            <w:pPr>
              <w:suppressAutoHyphens/>
              <w:jc w:val="center"/>
              <w:rPr>
                <w:color w:val="auto"/>
                <w:sz w:val="18"/>
                <w:szCs w:val="18"/>
              </w:rPr>
            </w:pPr>
          </w:p>
          <w:p w14:paraId="26FF0E85" w14:textId="1F9CD57C" w:rsidR="0094551F" w:rsidRPr="00477E2D" w:rsidRDefault="0094551F" w:rsidP="008C19D1">
            <w:pPr>
              <w:suppressAutoHyphens/>
              <w:jc w:val="center"/>
              <w:rPr>
                <w:sz w:val="18"/>
                <w:szCs w:val="18"/>
              </w:rPr>
            </w:pPr>
            <w:r w:rsidRPr="00477E2D">
              <w:rPr>
                <w:color w:val="auto"/>
                <w:sz w:val="18"/>
                <w:szCs w:val="18"/>
              </w:rPr>
              <w:t>Image source: RAFI (AI-generated)</w:t>
            </w:r>
          </w:p>
        </w:tc>
      </w:tr>
    </w:tbl>
    <w:p w14:paraId="77D40A39" w14:textId="77777777" w:rsidR="0094551F" w:rsidRPr="00477E2D" w:rsidRDefault="0094551F" w:rsidP="00043803">
      <w:pPr>
        <w:suppressAutoHyphens/>
        <w:spacing w:line="360" w:lineRule="auto"/>
        <w:ind w:right="-2"/>
        <w:jc w:val="both"/>
      </w:pPr>
    </w:p>
    <w:tbl>
      <w:tblPr>
        <w:tblStyle w:val="TabellemithellemGitternetz"/>
        <w:tblW w:w="7184" w:type="dxa"/>
        <w:tblLook w:val="04A0" w:firstRow="1" w:lastRow="0" w:firstColumn="1" w:lastColumn="0" w:noHBand="0" w:noVBand="1"/>
      </w:tblPr>
      <w:tblGrid>
        <w:gridCol w:w="1122"/>
        <w:gridCol w:w="3699"/>
        <w:gridCol w:w="1147"/>
        <w:gridCol w:w="1216"/>
      </w:tblGrid>
      <w:tr w:rsidR="00000277" w:rsidRPr="00477E2D" w14:paraId="18E7CA6A" w14:textId="77777777" w:rsidTr="00A84088">
        <w:tc>
          <w:tcPr>
            <w:tcW w:w="1150" w:type="dxa"/>
          </w:tcPr>
          <w:p w14:paraId="69A0CE49" w14:textId="54F72C67" w:rsidR="00000277" w:rsidRPr="00477E2D" w:rsidRDefault="00000277" w:rsidP="00A84088">
            <w:pPr>
              <w:suppressAutoHyphens/>
              <w:jc w:val="both"/>
              <w:rPr>
                <w:sz w:val="18"/>
              </w:rPr>
            </w:pPr>
            <w:r w:rsidRPr="00477E2D">
              <w:rPr>
                <w:sz w:val="18"/>
              </w:rPr>
              <w:t>Image</w:t>
            </w:r>
            <w:r w:rsidR="007F6E00">
              <w:rPr>
                <w:sz w:val="18"/>
              </w:rPr>
              <w:t>/</w:t>
            </w:r>
            <w:r w:rsidRPr="00477E2D">
              <w:rPr>
                <w:sz w:val="18"/>
              </w:rPr>
              <w:t>s:</w:t>
            </w:r>
          </w:p>
        </w:tc>
        <w:tc>
          <w:tcPr>
            <w:tcW w:w="3839" w:type="dxa"/>
          </w:tcPr>
          <w:p w14:paraId="660BD289" w14:textId="77777777" w:rsidR="003553A9" w:rsidRDefault="005153A9" w:rsidP="00A84088">
            <w:pPr>
              <w:suppressAutoHyphens/>
              <w:rPr>
                <w:sz w:val="18"/>
                <w:szCs w:val="18"/>
              </w:rPr>
            </w:pPr>
            <w:r w:rsidRPr="00477E2D">
              <w:rPr>
                <w:sz w:val="18"/>
                <w:szCs w:val="18"/>
              </w:rPr>
              <w:t>keypad_encoder_2000.jpg</w:t>
            </w:r>
          </w:p>
          <w:p w14:paraId="48FCEAC1" w14:textId="2E53F5DC" w:rsidR="00000277" w:rsidRPr="00477E2D" w:rsidRDefault="001C74A6" w:rsidP="00A84088">
            <w:pPr>
              <w:suppressAutoHyphens/>
              <w:rPr>
                <w:sz w:val="18"/>
                <w:szCs w:val="18"/>
              </w:rPr>
            </w:pPr>
            <w:r w:rsidRPr="00477E2D">
              <w:rPr>
                <w:sz w:val="18"/>
                <w:szCs w:val="18"/>
              </w:rPr>
              <w:t>RAFI_Autonomy_Kit_2000.jpg</w:t>
            </w:r>
          </w:p>
          <w:p w14:paraId="5916B0FE" w14:textId="0480E629" w:rsidR="005153A9" w:rsidRPr="00477E2D" w:rsidRDefault="005153A9" w:rsidP="00A84088">
            <w:pPr>
              <w:suppressAutoHyphens/>
              <w:rPr>
                <w:sz w:val="18"/>
              </w:rPr>
            </w:pPr>
          </w:p>
        </w:tc>
        <w:tc>
          <w:tcPr>
            <w:tcW w:w="907" w:type="dxa"/>
          </w:tcPr>
          <w:p w14:paraId="5690DE62" w14:textId="77777777" w:rsidR="00000277" w:rsidRPr="00477E2D" w:rsidRDefault="00000277" w:rsidP="00A84088">
            <w:pPr>
              <w:suppressAutoHyphens/>
              <w:jc w:val="both"/>
              <w:rPr>
                <w:sz w:val="18"/>
              </w:rPr>
            </w:pPr>
            <w:r w:rsidRPr="00477E2D">
              <w:rPr>
                <w:sz w:val="18"/>
              </w:rPr>
              <w:t>Characters:</w:t>
            </w:r>
          </w:p>
        </w:tc>
        <w:tc>
          <w:tcPr>
            <w:tcW w:w="1288" w:type="dxa"/>
          </w:tcPr>
          <w:p w14:paraId="0EB034D7" w14:textId="31F3E3BB" w:rsidR="00000277" w:rsidRPr="00477E2D" w:rsidRDefault="007F6E00" w:rsidP="00A84088">
            <w:pPr>
              <w:suppressAutoHyphens/>
              <w:jc w:val="right"/>
              <w:rPr>
                <w:sz w:val="18"/>
              </w:rPr>
            </w:pPr>
            <w:r>
              <w:rPr>
                <w:sz w:val="18"/>
              </w:rPr>
              <w:t>1,911</w:t>
            </w:r>
          </w:p>
        </w:tc>
      </w:tr>
      <w:tr w:rsidR="00000277" w:rsidRPr="00477E2D" w14:paraId="111E8568" w14:textId="77777777" w:rsidTr="00A84088">
        <w:tc>
          <w:tcPr>
            <w:tcW w:w="1150" w:type="dxa"/>
          </w:tcPr>
          <w:p w14:paraId="0F4D01BA" w14:textId="77777777" w:rsidR="00000277" w:rsidRPr="00477E2D" w:rsidRDefault="00000277" w:rsidP="00A84088">
            <w:pPr>
              <w:suppressAutoHyphens/>
              <w:spacing w:before="120"/>
              <w:jc w:val="both"/>
              <w:rPr>
                <w:sz w:val="18"/>
              </w:rPr>
            </w:pPr>
            <w:r w:rsidRPr="00477E2D">
              <w:rPr>
                <w:sz w:val="18"/>
              </w:rPr>
              <w:t>File name:</w:t>
            </w:r>
          </w:p>
        </w:tc>
        <w:tc>
          <w:tcPr>
            <w:tcW w:w="3839" w:type="dxa"/>
          </w:tcPr>
          <w:p w14:paraId="1847FF69" w14:textId="7617003B" w:rsidR="00000277" w:rsidRPr="00477E2D" w:rsidRDefault="007F6E00" w:rsidP="00A84088">
            <w:pPr>
              <w:suppressAutoHyphens/>
              <w:spacing w:before="120"/>
              <w:rPr>
                <w:sz w:val="18"/>
                <w:szCs w:val="18"/>
              </w:rPr>
            </w:pPr>
            <w:r w:rsidRPr="007F6E00">
              <w:rPr>
                <w:sz w:val="18"/>
                <w:szCs w:val="18"/>
              </w:rPr>
              <w:t>26315-RAFI-PM1-electron-26_en.docx</w:t>
            </w:r>
          </w:p>
        </w:tc>
        <w:tc>
          <w:tcPr>
            <w:tcW w:w="907" w:type="dxa"/>
          </w:tcPr>
          <w:p w14:paraId="1D1E1386" w14:textId="77777777" w:rsidR="00000277" w:rsidRPr="00477E2D" w:rsidRDefault="00000277" w:rsidP="00A84088">
            <w:pPr>
              <w:suppressAutoHyphens/>
              <w:spacing w:before="120"/>
              <w:jc w:val="both"/>
              <w:rPr>
                <w:sz w:val="18"/>
              </w:rPr>
            </w:pPr>
            <w:r w:rsidRPr="00477E2D">
              <w:rPr>
                <w:sz w:val="18"/>
              </w:rPr>
              <w:t>Date:</w:t>
            </w:r>
          </w:p>
        </w:tc>
        <w:tc>
          <w:tcPr>
            <w:tcW w:w="1288" w:type="dxa"/>
          </w:tcPr>
          <w:p w14:paraId="25DFADE2" w14:textId="31E7C84B" w:rsidR="00000277" w:rsidRPr="00477E2D" w:rsidRDefault="00BD55EC" w:rsidP="00A84088">
            <w:pPr>
              <w:suppressAutoHyphens/>
              <w:spacing w:before="120"/>
              <w:jc w:val="right"/>
              <w:rPr>
                <w:sz w:val="18"/>
              </w:rPr>
            </w:pPr>
            <w:r>
              <w:rPr>
                <w:sz w:val="18"/>
              </w:rPr>
              <w:t>10-13-2026</w:t>
            </w:r>
          </w:p>
        </w:tc>
      </w:tr>
      <w:tr w:rsidR="00B04FAE" w:rsidRPr="00477E2D" w14:paraId="53BD1915" w14:textId="77777777" w:rsidTr="00E97F78">
        <w:tc>
          <w:tcPr>
            <w:tcW w:w="1150" w:type="dxa"/>
          </w:tcPr>
          <w:p w14:paraId="5AF09323" w14:textId="77777777" w:rsidR="00B04FAE" w:rsidRPr="00477E2D" w:rsidRDefault="00B04FAE" w:rsidP="00A84088">
            <w:pPr>
              <w:suppressAutoHyphens/>
              <w:spacing w:before="120"/>
              <w:jc w:val="both"/>
              <w:rPr>
                <w:sz w:val="18"/>
              </w:rPr>
            </w:pPr>
            <w:r w:rsidRPr="00477E2D">
              <w:rPr>
                <w:sz w:val="18"/>
              </w:rPr>
              <w:t>Tags:</w:t>
            </w:r>
          </w:p>
        </w:tc>
        <w:tc>
          <w:tcPr>
            <w:tcW w:w="6034" w:type="dxa"/>
            <w:gridSpan w:val="3"/>
          </w:tcPr>
          <w:p w14:paraId="5A4993EF" w14:textId="377CA68D" w:rsidR="00B04FAE" w:rsidRPr="00477E2D" w:rsidRDefault="00607138" w:rsidP="005A437C">
            <w:pPr>
              <w:suppressAutoHyphens/>
              <w:spacing w:before="120"/>
              <w:rPr>
                <w:sz w:val="18"/>
              </w:rPr>
            </w:pPr>
            <w:r w:rsidRPr="00477E2D">
              <w:rPr>
                <w:sz w:val="18"/>
              </w:rPr>
              <w:t>RAFI, electronica 2026, HMI specialist, automation, robotics, smart infrastructure, cybersecurity, Munich, autonomy kit, multitouch panel, capacitive display, cybersecurity, Cyber Resilience Act, smart encoder</w:t>
            </w:r>
          </w:p>
        </w:tc>
      </w:tr>
    </w:tbl>
    <w:p w14:paraId="21D5AC49" w14:textId="77777777" w:rsidR="00043803" w:rsidRPr="00477E2D" w:rsidRDefault="00043803" w:rsidP="005E0DB1">
      <w:pPr>
        <w:pStyle w:val="Textkrper"/>
        <w:suppressAutoHyphens/>
        <w:jc w:val="both"/>
        <w:rPr>
          <w:b/>
          <w:color w:val="auto"/>
          <w:sz w:val="16"/>
        </w:rPr>
      </w:pPr>
    </w:p>
    <w:p w14:paraId="7360C14E" w14:textId="77777777" w:rsidR="003553A9" w:rsidRDefault="003553A9" w:rsidP="005E0DB1">
      <w:pPr>
        <w:pStyle w:val="Textkrper"/>
        <w:suppressAutoHyphens/>
        <w:jc w:val="both"/>
        <w:rPr>
          <w:b/>
          <w:color w:val="auto"/>
          <w:sz w:val="16"/>
        </w:rPr>
      </w:pPr>
    </w:p>
    <w:p w14:paraId="44818F1A" w14:textId="6E98B4E6" w:rsidR="005E0DB1" w:rsidRPr="00477E2D" w:rsidRDefault="005E0DB1" w:rsidP="005E0DB1">
      <w:pPr>
        <w:pStyle w:val="Textkrper"/>
        <w:suppressAutoHyphens/>
        <w:jc w:val="both"/>
        <w:rPr>
          <w:b/>
          <w:color w:val="auto"/>
          <w:sz w:val="16"/>
        </w:rPr>
      </w:pPr>
      <w:r w:rsidRPr="00477E2D">
        <w:rPr>
          <w:b/>
          <w:color w:val="auto"/>
          <w:sz w:val="16"/>
        </w:rPr>
        <w:t>About the RAFI Group</w:t>
      </w:r>
    </w:p>
    <w:p w14:paraId="395BC012" w14:textId="77777777" w:rsidR="005E0DB1" w:rsidRPr="00477E2D" w:rsidRDefault="005E0DB1" w:rsidP="005E0DB1">
      <w:pPr>
        <w:pStyle w:val="Textkrper"/>
        <w:suppressAutoHyphens/>
        <w:jc w:val="both"/>
        <w:rPr>
          <w:b/>
          <w:color w:val="auto"/>
          <w:sz w:val="16"/>
        </w:rPr>
      </w:pPr>
    </w:p>
    <w:p w14:paraId="70EF10FE" w14:textId="1E6BE01A" w:rsidR="00043803" w:rsidRDefault="005E0DB1" w:rsidP="005E0DB1">
      <w:pPr>
        <w:pStyle w:val="Textkrper"/>
        <w:suppressAutoHyphens/>
        <w:spacing w:line="276" w:lineRule="auto"/>
        <w:jc w:val="both"/>
        <w:rPr>
          <w:bCs/>
          <w:color w:val="auto"/>
          <w:sz w:val="16"/>
        </w:rPr>
      </w:pPr>
      <w:r w:rsidRPr="00477E2D">
        <w:rPr>
          <w:bCs/>
          <w:color w:val="auto"/>
          <w:sz w:val="16"/>
        </w:rPr>
        <w:t xml:space="preserve">Founded in 1900, RAFI today develops and produces electromechanical components and systems for human-machine interaction. The range of products includes switches and key switches, touchscreens, control systems, and electronic assemblies. RAFI products are used in automation, medical technology, mechanical and plant engineering, road and rail vehicles, household appliances, </w:t>
      </w:r>
      <w:r w:rsidRPr="00477E2D">
        <w:rPr>
          <w:bCs/>
          <w:color w:val="auto"/>
          <w:sz w:val="16"/>
        </w:rPr>
        <w:lastRenderedPageBreak/>
        <w:t>and telecommunications. The RAFI Group operates internationally, with over 2,000 employees at sites in Germany, Europe, China, and the USA. The headquarters of the RAFI Group are located in Berg near Ravensburg.</w:t>
      </w:r>
    </w:p>
    <w:p w14:paraId="1FCB0E9C" w14:textId="77777777" w:rsidR="003553A9" w:rsidRPr="00477E2D" w:rsidRDefault="003553A9" w:rsidP="005E0DB1">
      <w:pPr>
        <w:pStyle w:val="Textkrper"/>
        <w:suppressAutoHyphens/>
        <w:spacing w:line="276" w:lineRule="auto"/>
        <w:jc w:val="both"/>
        <w:rPr>
          <w:bCs/>
          <w:color w:val="auto"/>
          <w:sz w:val="16"/>
        </w:rPr>
      </w:pPr>
    </w:p>
    <w:p w14:paraId="45868912" w14:textId="77777777" w:rsidR="00000277" w:rsidRPr="00477E2D" w:rsidRDefault="00000277" w:rsidP="00000277">
      <w:pPr>
        <w:pStyle w:val="Textkrper"/>
        <w:suppressAutoHyphens/>
        <w:jc w:val="both"/>
        <w:rPr>
          <w:sz w:val="16"/>
        </w:rPr>
      </w:pPr>
    </w:p>
    <w:tbl>
      <w:tblPr>
        <w:tblStyle w:val="TabellemithellemGitternetz"/>
        <w:tblW w:w="7158" w:type="dxa"/>
        <w:tblLook w:val="04A0" w:firstRow="1" w:lastRow="0" w:firstColumn="1" w:lastColumn="0" w:noHBand="0" w:noVBand="1"/>
      </w:tblPr>
      <w:tblGrid>
        <w:gridCol w:w="3755"/>
        <w:gridCol w:w="1133"/>
        <w:gridCol w:w="2270"/>
      </w:tblGrid>
      <w:tr w:rsidR="00000277" w:rsidRPr="00477E2D" w14:paraId="463A45FB" w14:textId="77777777" w:rsidTr="00A84088">
        <w:tc>
          <w:tcPr>
            <w:tcW w:w="3755" w:type="dxa"/>
          </w:tcPr>
          <w:p w14:paraId="55456455" w14:textId="77777777" w:rsidR="008C1F3B" w:rsidRPr="00477E2D" w:rsidRDefault="008C1F3B" w:rsidP="008C1F3B">
            <w:pPr>
              <w:rPr>
                <w:b/>
                <w:lang w:val="pl-PL"/>
              </w:rPr>
            </w:pPr>
            <w:r w:rsidRPr="00477E2D">
              <w:rPr>
                <w:b/>
              </w:rPr>
              <w:t>Contact:</w:t>
            </w:r>
          </w:p>
          <w:p w14:paraId="62270730" w14:textId="77777777" w:rsidR="008C1F3B" w:rsidRPr="00477E2D" w:rsidRDefault="008C1F3B" w:rsidP="008C1F3B">
            <w:pPr>
              <w:pStyle w:val="Kopfzeile"/>
              <w:tabs>
                <w:tab w:val="left" w:pos="708"/>
              </w:tabs>
              <w:suppressAutoHyphens/>
              <w:rPr>
                <w:b/>
                <w:lang w:val="pl-PL"/>
              </w:rPr>
            </w:pPr>
            <w:r w:rsidRPr="00477E2D">
              <w:rPr>
                <w:b/>
              </w:rPr>
              <w:t>RAFI GmbH &amp; Co. KG</w:t>
            </w:r>
          </w:p>
          <w:p w14:paraId="0E4BB560" w14:textId="77777777" w:rsidR="008C1F3B" w:rsidRPr="00477E2D" w:rsidRDefault="008C1F3B" w:rsidP="008C1F3B">
            <w:pPr>
              <w:rPr>
                <w:lang w:val="pl-PL"/>
              </w:rPr>
            </w:pPr>
          </w:p>
          <w:p w14:paraId="0979DDCC" w14:textId="77777777" w:rsidR="008C1F3B" w:rsidRPr="00477E2D" w:rsidRDefault="008C1F3B" w:rsidP="008C1F3B">
            <w:pPr>
              <w:rPr>
                <w:sz w:val="18"/>
                <w:szCs w:val="18"/>
                <w:lang w:val="pl-PL"/>
              </w:rPr>
            </w:pPr>
            <w:r w:rsidRPr="00477E2D">
              <w:rPr>
                <w:sz w:val="18"/>
                <w:szCs w:val="18"/>
                <w:lang w:val="pl-PL"/>
              </w:rPr>
              <w:t>Fred Nemitz</w:t>
            </w:r>
          </w:p>
          <w:p w14:paraId="233E9E3F" w14:textId="77777777" w:rsidR="008C1F3B" w:rsidRPr="00477E2D" w:rsidRDefault="008C1F3B" w:rsidP="008C1F3B">
            <w:pPr>
              <w:suppressAutoHyphens/>
              <w:jc w:val="both"/>
              <w:rPr>
                <w:sz w:val="18"/>
                <w:szCs w:val="18"/>
              </w:rPr>
            </w:pPr>
            <w:r w:rsidRPr="00477E2D">
              <w:rPr>
                <w:sz w:val="18"/>
                <w:szCs w:val="18"/>
              </w:rPr>
              <w:t>Corporate Communications</w:t>
            </w:r>
          </w:p>
          <w:p w14:paraId="3449A723" w14:textId="77777777" w:rsidR="008C1F3B" w:rsidRPr="00477E2D" w:rsidRDefault="008C1F3B" w:rsidP="008C1F3B">
            <w:pPr>
              <w:suppressAutoHyphens/>
              <w:jc w:val="both"/>
              <w:rPr>
                <w:sz w:val="18"/>
                <w:szCs w:val="18"/>
              </w:rPr>
            </w:pPr>
          </w:p>
          <w:p w14:paraId="089DB1CD" w14:textId="77777777" w:rsidR="008C1F3B" w:rsidRPr="00477E2D" w:rsidRDefault="008C1F3B" w:rsidP="008C1F3B">
            <w:pPr>
              <w:suppressAutoHyphens/>
              <w:jc w:val="both"/>
              <w:rPr>
                <w:sz w:val="18"/>
                <w:szCs w:val="18"/>
              </w:rPr>
            </w:pPr>
            <w:r w:rsidRPr="00477E2D">
              <w:rPr>
                <w:sz w:val="18"/>
                <w:szCs w:val="18"/>
              </w:rPr>
              <w:t>Ravensburger Straße 128–134</w:t>
            </w:r>
          </w:p>
          <w:p w14:paraId="24BAAEE9" w14:textId="77777777" w:rsidR="008C1F3B" w:rsidRPr="00477E2D" w:rsidRDefault="008C1F3B" w:rsidP="008C1F3B">
            <w:pPr>
              <w:suppressAutoHyphens/>
              <w:jc w:val="both"/>
              <w:rPr>
                <w:sz w:val="18"/>
                <w:szCs w:val="18"/>
              </w:rPr>
            </w:pPr>
            <w:r w:rsidRPr="00477E2D">
              <w:rPr>
                <w:sz w:val="18"/>
                <w:szCs w:val="18"/>
              </w:rPr>
              <w:t>88276 Berg, Germany</w:t>
            </w:r>
          </w:p>
          <w:p w14:paraId="28D4E548" w14:textId="77777777" w:rsidR="008C1F3B" w:rsidRPr="00477E2D" w:rsidRDefault="008C1F3B" w:rsidP="008C1F3B">
            <w:pPr>
              <w:suppressAutoHyphens/>
              <w:spacing w:before="120"/>
              <w:jc w:val="both"/>
              <w:rPr>
                <w:sz w:val="18"/>
                <w:szCs w:val="18"/>
              </w:rPr>
            </w:pPr>
            <w:r w:rsidRPr="00477E2D">
              <w:rPr>
                <w:sz w:val="18"/>
                <w:szCs w:val="18"/>
              </w:rPr>
              <w:t>Phone: 0160 92048569</w:t>
            </w:r>
          </w:p>
          <w:p w14:paraId="0A6CBD52" w14:textId="77777777" w:rsidR="008C1F3B" w:rsidRPr="00477E2D" w:rsidRDefault="008C1F3B" w:rsidP="008C1F3B">
            <w:pPr>
              <w:suppressAutoHyphens/>
              <w:jc w:val="both"/>
              <w:rPr>
                <w:bCs/>
                <w:iCs/>
                <w:sz w:val="18"/>
                <w:szCs w:val="18"/>
                <w:lang w:val="it-IT"/>
              </w:rPr>
            </w:pPr>
            <w:r w:rsidRPr="00477E2D">
              <w:rPr>
                <w:sz w:val="18"/>
                <w:szCs w:val="18"/>
              </w:rPr>
              <w:t>Email: fred.nemitz@rafi-group.com</w:t>
            </w:r>
          </w:p>
          <w:p w14:paraId="08A7B52E" w14:textId="77777777" w:rsidR="00000277" w:rsidRPr="00477E2D" w:rsidRDefault="008C1F3B" w:rsidP="008C1F3B">
            <w:pPr>
              <w:suppressAutoHyphens/>
              <w:jc w:val="both"/>
              <w:rPr>
                <w:bCs/>
                <w:iCs/>
              </w:rPr>
            </w:pPr>
            <w:r w:rsidRPr="00477E2D">
              <w:rPr>
                <w:bCs/>
                <w:iCs/>
                <w:sz w:val="18"/>
                <w:szCs w:val="18"/>
              </w:rPr>
              <w:t>Web</w:t>
            </w:r>
            <w:r w:rsidRPr="00477E2D">
              <w:rPr>
                <w:sz w:val="18"/>
                <w:szCs w:val="18"/>
              </w:rPr>
              <w:t>: www.rafi-group.com</w:t>
            </w:r>
          </w:p>
        </w:tc>
        <w:tc>
          <w:tcPr>
            <w:tcW w:w="1133" w:type="dxa"/>
          </w:tcPr>
          <w:p w14:paraId="24DE56A4" w14:textId="77777777" w:rsidR="00000277" w:rsidRPr="00477E2D" w:rsidRDefault="00000277" w:rsidP="00A84088">
            <w:pPr>
              <w:pStyle w:val="Textkrper"/>
              <w:suppressAutoHyphens/>
              <w:jc w:val="right"/>
              <w:rPr>
                <w:sz w:val="16"/>
              </w:rPr>
            </w:pPr>
          </w:p>
        </w:tc>
        <w:tc>
          <w:tcPr>
            <w:tcW w:w="2270" w:type="dxa"/>
          </w:tcPr>
          <w:p w14:paraId="00AE9C83" w14:textId="77777777" w:rsidR="00000277" w:rsidRPr="00477E2D" w:rsidRDefault="00000277" w:rsidP="00A84088">
            <w:pPr>
              <w:pStyle w:val="Textkrper"/>
              <w:suppressAutoHyphens/>
              <w:jc w:val="both"/>
              <w:rPr>
                <w:sz w:val="16"/>
              </w:rPr>
            </w:pPr>
            <w:r w:rsidRPr="00477E2D">
              <w:rPr>
                <w:sz w:val="16"/>
              </w:rPr>
              <w:t>gii die Presse-Agentur GmbH</w:t>
            </w:r>
          </w:p>
          <w:p w14:paraId="45B6F347" w14:textId="77777777" w:rsidR="00680612" w:rsidRPr="00477E2D" w:rsidRDefault="00680612" w:rsidP="00A84088">
            <w:pPr>
              <w:pStyle w:val="Textkrper"/>
              <w:suppressAutoHyphens/>
              <w:jc w:val="both"/>
              <w:rPr>
                <w:sz w:val="16"/>
              </w:rPr>
            </w:pPr>
            <w:r w:rsidRPr="00477E2D">
              <w:rPr>
                <w:sz w:val="16"/>
              </w:rPr>
              <w:t>Christburger Str. 41</w:t>
            </w:r>
          </w:p>
          <w:p w14:paraId="169FD2A6" w14:textId="77777777" w:rsidR="00000277" w:rsidRPr="00477E2D" w:rsidRDefault="00000277" w:rsidP="00A84088">
            <w:pPr>
              <w:pStyle w:val="Textkrper"/>
              <w:suppressAutoHyphens/>
              <w:jc w:val="both"/>
              <w:rPr>
                <w:sz w:val="16"/>
              </w:rPr>
            </w:pPr>
            <w:r w:rsidRPr="00477E2D">
              <w:rPr>
                <w:sz w:val="16"/>
              </w:rPr>
              <w:t>10405 Berlin</w:t>
            </w:r>
          </w:p>
          <w:p w14:paraId="0C60DFCF" w14:textId="77777777" w:rsidR="00000277" w:rsidRPr="00477E2D" w:rsidRDefault="00000277" w:rsidP="00A84088">
            <w:pPr>
              <w:pStyle w:val="Textkrper"/>
              <w:suppressAutoHyphens/>
              <w:jc w:val="both"/>
              <w:rPr>
                <w:sz w:val="16"/>
              </w:rPr>
            </w:pPr>
            <w:r w:rsidRPr="00477E2D">
              <w:rPr>
                <w:sz w:val="16"/>
              </w:rPr>
              <w:t>Phone: 030 53 89 65-0</w:t>
            </w:r>
          </w:p>
          <w:p w14:paraId="7B76AFD5" w14:textId="77777777" w:rsidR="00000277" w:rsidRPr="00477E2D" w:rsidRDefault="00000277" w:rsidP="00A84088">
            <w:pPr>
              <w:pStyle w:val="Textkrper"/>
              <w:suppressAutoHyphens/>
              <w:jc w:val="both"/>
              <w:rPr>
                <w:sz w:val="16"/>
              </w:rPr>
            </w:pPr>
            <w:r w:rsidRPr="00477E2D">
              <w:rPr>
                <w:sz w:val="16"/>
              </w:rPr>
              <w:t>Email: info@gii.de</w:t>
            </w:r>
          </w:p>
          <w:p w14:paraId="134481F5" w14:textId="77777777" w:rsidR="00000277" w:rsidRPr="00477E2D" w:rsidRDefault="00000277" w:rsidP="00A84088">
            <w:pPr>
              <w:pStyle w:val="Textkrper"/>
              <w:suppressAutoHyphens/>
              <w:jc w:val="both"/>
              <w:rPr>
                <w:sz w:val="16"/>
              </w:rPr>
            </w:pPr>
            <w:r w:rsidRPr="00477E2D">
              <w:rPr>
                <w:sz w:val="16"/>
              </w:rPr>
              <w:t>Web: www.gii.de</w:t>
            </w:r>
          </w:p>
        </w:tc>
      </w:tr>
    </w:tbl>
    <w:p w14:paraId="449B8DF1"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363C7" w14:textId="77777777" w:rsidR="00AE6FB4" w:rsidRDefault="00AE6FB4">
      <w:r>
        <w:separator/>
      </w:r>
    </w:p>
  </w:endnote>
  <w:endnote w:type="continuationSeparator" w:id="0">
    <w:p w14:paraId="2F3A9D67" w14:textId="77777777" w:rsidR="00AE6FB4" w:rsidRDefault="00AE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63E1B" w14:textId="77777777" w:rsidR="00AE6FB4" w:rsidRDefault="00AE6FB4">
      <w:r>
        <w:separator/>
      </w:r>
    </w:p>
  </w:footnote>
  <w:footnote w:type="continuationSeparator" w:id="0">
    <w:p w14:paraId="04F0A6B5" w14:textId="77777777" w:rsidR="00AE6FB4" w:rsidRDefault="00AE6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BA04" w14:textId="56A5ACD8" w:rsidR="007256D1" w:rsidRPr="005A437C" w:rsidRDefault="006143D2">
    <w:pPr>
      <w:spacing w:before="840"/>
      <w:ind w:left="709" w:hanging="709"/>
      <w:rPr>
        <w:sz w:val="18"/>
        <w:szCs w:val="18"/>
      </w:rPr>
    </w:pPr>
    <w:r>
      <w:rPr>
        <w:noProof/>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Pr>
        <w:noProof/>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Pr>
        <w:sz w:val="18"/>
        <w:szCs w:val="18"/>
      </w:rPr>
      <w:t xml:space="preserve">Page </w:t>
    </w:r>
    <w:r w:rsidRPr="005A437C">
      <w:rPr>
        <w:sz w:val="18"/>
        <w:szCs w:val="18"/>
      </w:rPr>
      <w:fldChar w:fldCharType="begin"/>
    </w:r>
    <w:r w:rsidRPr="005A437C">
      <w:rPr>
        <w:sz w:val="18"/>
        <w:szCs w:val="18"/>
      </w:rPr>
      <w:instrText>PAGE</w:instrText>
    </w:r>
    <w:r w:rsidRPr="005A437C">
      <w:rPr>
        <w:sz w:val="18"/>
        <w:szCs w:val="18"/>
      </w:rPr>
      <w:fldChar w:fldCharType="separate"/>
    </w:r>
    <w:r w:rsidRPr="005A437C">
      <w:rPr>
        <w:sz w:val="18"/>
        <w:szCs w:val="18"/>
      </w:rPr>
      <w:t>4</w:t>
    </w:r>
    <w:r w:rsidRPr="005A437C">
      <w:rPr>
        <w:sz w:val="18"/>
        <w:szCs w:val="18"/>
      </w:rPr>
      <w:fldChar w:fldCharType="end"/>
    </w:r>
    <w:r>
      <w:rPr>
        <w:rStyle w:val="Seitenzahl"/>
        <w:sz w:val="18"/>
        <w:szCs w:val="18"/>
      </w:rPr>
      <w:t>:</w:t>
    </w:r>
    <w:r>
      <w:rPr>
        <w:rStyle w:val="Seitenzahl"/>
        <w:sz w:val="18"/>
        <w:szCs w:val="18"/>
      </w:rPr>
      <w:tab/>
    </w:r>
    <w:r>
      <w:rPr>
        <w:sz w:val="18"/>
        <w:szCs w:val="18"/>
      </w:rPr>
      <w:t>RAFI at electronica 2026: From Autonomy to Cybersecurity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EAAC" w14:textId="77777777" w:rsidR="007256D1" w:rsidRDefault="006143D2">
    <w:pPr>
      <w:pStyle w:val="Kopfzeile"/>
      <w:rPr>
        <w:sz w:val="2"/>
      </w:rPr>
    </w:pPr>
    <w:r>
      <w:rPr>
        <w:noProof/>
        <w:sz w:val="2"/>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BF"/>
    <w:rsid w:val="00000277"/>
    <w:rsid w:val="000069F5"/>
    <w:rsid w:val="00043803"/>
    <w:rsid w:val="00057F48"/>
    <w:rsid w:val="000A5B7D"/>
    <w:rsid w:val="000E2C05"/>
    <w:rsid w:val="000F07EE"/>
    <w:rsid w:val="00101538"/>
    <w:rsid w:val="00103CD1"/>
    <w:rsid w:val="001354D7"/>
    <w:rsid w:val="00166846"/>
    <w:rsid w:val="00187543"/>
    <w:rsid w:val="001C74A6"/>
    <w:rsid w:val="00270454"/>
    <w:rsid w:val="002D7F49"/>
    <w:rsid w:val="00330BB9"/>
    <w:rsid w:val="003553A9"/>
    <w:rsid w:val="00462751"/>
    <w:rsid w:val="00473C51"/>
    <w:rsid w:val="00477E2D"/>
    <w:rsid w:val="00500F53"/>
    <w:rsid w:val="005147CC"/>
    <w:rsid w:val="005153A9"/>
    <w:rsid w:val="00556226"/>
    <w:rsid w:val="00561CA5"/>
    <w:rsid w:val="0059437D"/>
    <w:rsid w:val="005A0C31"/>
    <w:rsid w:val="005A437C"/>
    <w:rsid w:val="005B75CB"/>
    <w:rsid w:val="005E0DB1"/>
    <w:rsid w:val="005F56D4"/>
    <w:rsid w:val="00607138"/>
    <w:rsid w:val="006143D2"/>
    <w:rsid w:val="006515F9"/>
    <w:rsid w:val="00665135"/>
    <w:rsid w:val="006660ED"/>
    <w:rsid w:val="00680612"/>
    <w:rsid w:val="006A4D63"/>
    <w:rsid w:val="006D085C"/>
    <w:rsid w:val="006E3FD8"/>
    <w:rsid w:val="006E4BB6"/>
    <w:rsid w:val="0071259B"/>
    <w:rsid w:val="00712F63"/>
    <w:rsid w:val="00724A6D"/>
    <w:rsid w:val="007256D1"/>
    <w:rsid w:val="007A2C0E"/>
    <w:rsid w:val="007D0C9E"/>
    <w:rsid w:val="007F6E00"/>
    <w:rsid w:val="00825468"/>
    <w:rsid w:val="0086326E"/>
    <w:rsid w:val="00873D2D"/>
    <w:rsid w:val="00886808"/>
    <w:rsid w:val="008C1F3B"/>
    <w:rsid w:val="008D2273"/>
    <w:rsid w:val="008F0C26"/>
    <w:rsid w:val="008F1906"/>
    <w:rsid w:val="00913155"/>
    <w:rsid w:val="00943E50"/>
    <w:rsid w:val="0094551F"/>
    <w:rsid w:val="009A448D"/>
    <w:rsid w:val="009F24AC"/>
    <w:rsid w:val="00AB264F"/>
    <w:rsid w:val="00AE6FB4"/>
    <w:rsid w:val="00B04FAE"/>
    <w:rsid w:val="00B359BF"/>
    <w:rsid w:val="00B74DCC"/>
    <w:rsid w:val="00B92CB9"/>
    <w:rsid w:val="00BC4ABA"/>
    <w:rsid w:val="00BD3DA6"/>
    <w:rsid w:val="00BD55EC"/>
    <w:rsid w:val="00CB0783"/>
    <w:rsid w:val="00D52446"/>
    <w:rsid w:val="00DB068A"/>
    <w:rsid w:val="00DD1F69"/>
    <w:rsid w:val="00DF2201"/>
    <w:rsid w:val="00E41653"/>
    <w:rsid w:val="00E92A57"/>
    <w:rsid w:val="00EC7EB6"/>
    <w:rsid w:val="00F01C77"/>
    <w:rsid w:val="00F51102"/>
    <w:rsid w:val="00F75862"/>
    <w:rsid w:val="00F8077C"/>
    <w:rsid w:val="00FA58F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319E0"/>
  <w15:chartTrackingRefBased/>
  <w15:docId w15:val="{514F950C-98E7-4CB9-AB46-C02E0416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rPr>
      <w:rFonts w:ascii="Calibri" w:hAnsi="Calibri"/>
    </w:rPr>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14:ligatures w14:val="none"/>
    </w:rPr>
  </w:style>
  <w:style w:type="paragraph" w:styleId="berarbeitung">
    <w:name w:val="Revision"/>
    <w:hidden/>
    <w:uiPriority w:val="99"/>
    <w:semiHidden/>
    <w:rsid w:val="00043803"/>
    <w:pPr>
      <w:spacing w:after="0" w:line="240" w:lineRule="auto"/>
    </w:pPr>
    <w:rPr>
      <w:rFonts w:ascii="Arial" w:eastAsia="Times New Roman" w:hAnsi="Arial" w:cs="Arial"/>
      <w:color w:val="00000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3209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a.schlee</cp:lastModifiedBy>
  <cp:revision>4</cp:revision>
  <dcterms:created xsi:type="dcterms:W3CDTF">2026-10-09T07:09:00Z</dcterms:created>
  <dcterms:modified xsi:type="dcterms:W3CDTF">2026-10-13T11:51:00Z</dcterms:modified>
</cp:coreProperties>
</file>