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6F169" w14:textId="35964B3B" w:rsidR="002639EE" w:rsidRPr="002639EE" w:rsidRDefault="002639EE" w:rsidP="002639EE">
      <w:pPr>
        <w:suppressAutoHyphens/>
        <w:spacing w:after="160" w:line="360" w:lineRule="auto"/>
        <w:rPr>
          <w:sz w:val="24"/>
          <w:szCs w:val="24"/>
          <w:lang w:val="en-US"/>
        </w:rPr>
      </w:pPr>
      <w:bookmarkStart w:id="0" w:name="_Hlk236826092"/>
      <w:r w:rsidRPr="002639EE">
        <w:rPr>
          <w:sz w:val="24"/>
          <w:szCs w:val="24"/>
          <w:lang w:val="en-US"/>
        </w:rPr>
        <w:t xml:space="preserve">Cable </w:t>
      </w:r>
      <w:r w:rsidR="003C0EF6">
        <w:rPr>
          <w:sz w:val="24"/>
          <w:szCs w:val="24"/>
          <w:lang w:val="en-US"/>
        </w:rPr>
        <w:t>management solutions</w:t>
      </w:r>
      <w:r w:rsidRPr="002639EE">
        <w:rPr>
          <w:sz w:val="24"/>
          <w:szCs w:val="24"/>
          <w:lang w:val="en-US"/>
        </w:rPr>
        <w:t xml:space="preserve"> for </w:t>
      </w:r>
      <w:r w:rsidR="003C0EF6">
        <w:rPr>
          <w:sz w:val="24"/>
          <w:szCs w:val="24"/>
          <w:lang w:val="en-US"/>
        </w:rPr>
        <w:t>rail vehicles</w:t>
      </w:r>
    </w:p>
    <w:bookmarkEnd w:id="0"/>
    <w:p w14:paraId="14010306" w14:textId="20481983" w:rsidR="002639EE" w:rsidRPr="002639EE" w:rsidRDefault="003C0EF6" w:rsidP="00CD0B54">
      <w:pPr>
        <w:suppressAutoHyphens/>
        <w:spacing w:line="360" w:lineRule="auto"/>
        <w:ind w:right="-2"/>
        <w:rPr>
          <w:b/>
          <w:sz w:val="28"/>
          <w:szCs w:val="28"/>
          <w:lang w:val="en-US"/>
        </w:rPr>
      </w:pPr>
      <w:r>
        <w:rPr>
          <w:b/>
          <w:sz w:val="28"/>
          <w:szCs w:val="28"/>
          <w:lang w:val="en-US"/>
        </w:rPr>
        <w:t>S</w:t>
      </w:r>
      <w:r w:rsidR="002639EE" w:rsidRPr="002639EE">
        <w:rPr>
          <w:b/>
          <w:sz w:val="28"/>
          <w:szCs w:val="28"/>
          <w:lang w:val="en-US"/>
        </w:rPr>
        <w:t>afe</w:t>
      </w:r>
      <w:r w:rsidR="00CD2F9D">
        <w:rPr>
          <w:b/>
          <w:sz w:val="28"/>
          <w:szCs w:val="28"/>
          <w:lang w:val="en-US"/>
        </w:rPr>
        <w:t xml:space="preserve"> and speedy rail-certified </w:t>
      </w:r>
      <w:r>
        <w:rPr>
          <w:b/>
          <w:sz w:val="28"/>
          <w:szCs w:val="28"/>
          <w:lang w:val="en-US"/>
        </w:rPr>
        <w:t>cable entries</w:t>
      </w:r>
    </w:p>
    <w:p w14:paraId="259CC55F" w14:textId="6678040E" w:rsidR="007D11DC" w:rsidRPr="002639EE" w:rsidRDefault="007D11DC" w:rsidP="00CD0B54">
      <w:pPr>
        <w:suppressAutoHyphens/>
        <w:spacing w:line="360" w:lineRule="auto"/>
        <w:jc w:val="both"/>
        <w:rPr>
          <w:sz w:val="24"/>
          <w:szCs w:val="24"/>
          <w:lang w:val="en-US"/>
        </w:rPr>
      </w:pPr>
    </w:p>
    <w:p w14:paraId="6DDB83C7" w14:textId="7C4A0779" w:rsidR="002639EE" w:rsidRPr="00CD2F9D" w:rsidRDefault="00CD2F9D" w:rsidP="00CD2F9D">
      <w:pPr>
        <w:suppressAutoHyphens/>
        <w:spacing w:line="360" w:lineRule="auto"/>
        <w:jc w:val="both"/>
        <w:rPr>
          <w:i/>
          <w:iCs/>
          <w:sz w:val="24"/>
          <w:szCs w:val="24"/>
          <w:lang w:val="en-US"/>
        </w:rPr>
      </w:pPr>
      <w:r>
        <w:rPr>
          <w:i/>
          <w:iCs/>
          <w:sz w:val="24"/>
          <w:szCs w:val="24"/>
          <w:lang w:val="en-US"/>
        </w:rPr>
        <w:t>P</w:t>
      </w:r>
      <w:r w:rsidR="002639EE" w:rsidRPr="00CD2F9D">
        <w:rPr>
          <w:i/>
          <w:iCs/>
          <w:sz w:val="24"/>
          <w:szCs w:val="24"/>
          <w:lang w:val="en-US"/>
        </w:rPr>
        <w:t>assenger safety comes first</w:t>
      </w:r>
      <w:r w:rsidRPr="00CD2F9D">
        <w:rPr>
          <w:i/>
          <w:iCs/>
          <w:sz w:val="24"/>
          <w:szCs w:val="24"/>
          <w:lang w:val="en-US"/>
        </w:rPr>
        <w:t xml:space="preserve"> </w:t>
      </w:r>
      <w:r>
        <w:rPr>
          <w:i/>
          <w:iCs/>
          <w:sz w:val="24"/>
          <w:szCs w:val="24"/>
          <w:lang w:val="en-US"/>
        </w:rPr>
        <w:t>i</w:t>
      </w:r>
      <w:r w:rsidRPr="00CD2F9D">
        <w:rPr>
          <w:i/>
          <w:iCs/>
          <w:sz w:val="24"/>
          <w:szCs w:val="24"/>
          <w:lang w:val="en-US"/>
        </w:rPr>
        <w:t>n modern rail transport</w:t>
      </w:r>
      <w:r w:rsidR="002639EE" w:rsidRPr="00CD2F9D">
        <w:rPr>
          <w:i/>
          <w:iCs/>
          <w:sz w:val="24"/>
          <w:szCs w:val="24"/>
          <w:lang w:val="en-US"/>
        </w:rPr>
        <w:t xml:space="preserve">, and cable entry systems play a key role. </w:t>
      </w:r>
      <w:r>
        <w:rPr>
          <w:i/>
          <w:iCs/>
          <w:sz w:val="24"/>
          <w:szCs w:val="24"/>
          <w:lang w:val="en-US"/>
        </w:rPr>
        <w:t>They</w:t>
      </w:r>
      <w:r w:rsidRPr="00CD2F9D">
        <w:rPr>
          <w:i/>
          <w:iCs/>
          <w:sz w:val="24"/>
          <w:szCs w:val="24"/>
          <w:lang w:val="en-US"/>
        </w:rPr>
        <w:t xml:space="preserve"> keep </w:t>
      </w:r>
      <w:r w:rsidR="0072682B">
        <w:rPr>
          <w:i/>
          <w:iCs/>
          <w:sz w:val="24"/>
          <w:szCs w:val="24"/>
          <w:lang w:val="en-US"/>
        </w:rPr>
        <w:t xml:space="preserve">electric </w:t>
      </w:r>
      <w:r>
        <w:rPr>
          <w:i/>
          <w:iCs/>
          <w:sz w:val="24"/>
          <w:szCs w:val="24"/>
          <w:lang w:val="en-US"/>
        </w:rPr>
        <w:t>installations</w:t>
      </w:r>
      <w:r w:rsidRPr="00CD2F9D">
        <w:rPr>
          <w:i/>
          <w:iCs/>
          <w:sz w:val="24"/>
          <w:szCs w:val="24"/>
          <w:lang w:val="en-US"/>
        </w:rPr>
        <w:t xml:space="preserve"> organized and fully functional</w:t>
      </w:r>
      <w:r>
        <w:rPr>
          <w:i/>
          <w:iCs/>
          <w:sz w:val="24"/>
          <w:szCs w:val="24"/>
          <w:lang w:val="en-US"/>
        </w:rPr>
        <w:t xml:space="preserve"> b</w:t>
      </w:r>
      <w:r w:rsidR="002639EE" w:rsidRPr="00CD2F9D">
        <w:rPr>
          <w:i/>
          <w:iCs/>
          <w:sz w:val="24"/>
          <w:szCs w:val="24"/>
          <w:lang w:val="en-US"/>
        </w:rPr>
        <w:t xml:space="preserve">ehind the walls and panels of every railcar. Conta-Clip </w:t>
      </w:r>
      <w:r>
        <w:rPr>
          <w:i/>
          <w:iCs/>
          <w:sz w:val="24"/>
          <w:szCs w:val="24"/>
          <w:lang w:val="en-US"/>
        </w:rPr>
        <w:t>has</w:t>
      </w:r>
      <w:r w:rsidRPr="00CD2F9D">
        <w:rPr>
          <w:i/>
          <w:iCs/>
          <w:sz w:val="24"/>
          <w:szCs w:val="24"/>
          <w:lang w:val="en-US"/>
        </w:rPr>
        <w:t xml:space="preserve"> </w:t>
      </w:r>
      <w:r>
        <w:rPr>
          <w:i/>
          <w:iCs/>
          <w:sz w:val="24"/>
          <w:szCs w:val="24"/>
          <w:lang w:val="en-US"/>
        </w:rPr>
        <w:t>enhanced</w:t>
      </w:r>
      <w:r w:rsidRPr="00CD2F9D">
        <w:rPr>
          <w:i/>
          <w:iCs/>
          <w:sz w:val="24"/>
          <w:szCs w:val="24"/>
          <w:lang w:val="en-US"/>
        </w:rPr>
        <w:t xml:space="preserve"> and adapted</w:t>
      </w:r>
      <w:r>
        <w:rPr>
          <w:i/>
          <w:iCs/>
          <w:sz w:val="24"/>
          <w:szCs w:val="24"/>
          <w:lang w:val="en-US"/>
        </w:rPr>
        <w:t xml:space="preserve"> its </w:t>
      </w:r>
      <w:r w:rsidR="002639EE" w:rsidRPr="00CD2F9D">
        <w:rPr>
          <w:i/>
          <w:iCs/>
          <w:sz w:val="24"/>
          <w:szCs w:val="24"/>
          <w:lang w:val="en-US"/>
        </w:rPr>
        <w:t xml:space="preserve">proven KDS </w:t>
      </w:r>
      <w:r>
        <w:rPr>
          <w:i/>
          <w:iCs/>
          <w:sz w:val="24"/>
          <w:szCs w:val="24"/>
          <w:lang w:val="en-US"/>
        </w:rPr>
        <w:t xml:space="preserve">cable entry </w:t>
      </w:r>
      <w:r w:rsidR="002639EE" w:rsidRPr="00CD2F9D">
        <w:rPr>
          <w:i/>
          <w:iCs/>
          <w:sz w:val="24"/>
          <w:szCs w:val="24"/>
          <w:lang w:val="en-US"/>
        </w:rPr>
        <w:t xml:space="preserve">program for the demanding requirements of rail applications, and certified </w:t>
      </w:r>
      <w:r w:rsidR="00D3456E">
        <w:rPr>
          <w:i/>
          <w:iCs/>
          <w:sz w:val="24"/>
          <w:szCs w:val="24"/>
          <w:lang w:val="en-US"/>
        </w:rPr>
        <w:t xml:space="preserve">it </w:t>
      </w:r>
      <w:r w:rsidR="002639EE" w:rsidRPr="00CD2F9D">
        <w:rPr>
          <w:i/>
          <w:iCs/>
          <w:sz w:val="24"/>
          <w:szCs w:val="24"/>
          <w:lang w:val="en-US"/>
        </w:rPr>
        <w:t>for this safety-critical environment.</w:t>
      </w:r>
    </w:p>
    <w:p w14:paraId="31E9921A" w14:textId="77777777" w:rsidR="00CD2F9D" w:rsidRPr="002639EE" w:rsidRDefault="00CD2F9D" w:rsidP="002639EE">
      <w:pPr>
        <w:suppressAutoHyphens/>
        <w:spacing w:line="360" w:lineRule="auto"/>
        <w:jc w:val="both"/>
        <w:rPr>
          <w:sz w:val="24"/>
          <w:szCs w:val="24"/>
          <w:lang w:val="en-US"/>
        </w:rPr>
      </w:pPr>
    </w:p>
    <w:p w14:paraId="195B4AED" w14:textId="5C9231C6" w:rsidR="002639EE" w:rsidRDefault="002639EE" w:rsidP="002639EE">
      <w:pPr>
        <w:suppressAutoHyphens/>
        <w:spacing w:line="360" w:lineRule="auto"/>
        <w:jc w:val="both"/>
        <w:rPr>
          <w:sz w:val="24"/>
          <w:szCs w:val="24"/>
          <w:lang w:val="en-US"/>
        </w:rPr>
      </w:pPr>
      <w:r w:rsidRPr="002639EE">
        <w:rPr>
          <w:sz w:val="24"/>
          <w:szCs w:val="24"/>
          <w:lang w:val="en-US"/>
        </w:rPr>
        <w:t>Cable</w:t>
      </w:r>
      <w:r w:rsidR="00CD2F9D">
        <w:rPr>
          <w:sz w:val="24"/>
          <w:szCs w:val="24"/>
          <w:lang w:val="en-US"/>
        </w:rPr>
        <w:t xml:space="preserve"> </w:t>
      </w:r>
      <w:r w:rsidRPr="002639EE">
        <w:rPr>
          <w:sz w:val="24"/>
          <w:szCs w:val="24"/>
          <w:lang w:val="en-US"/>
        </w:rPr>
        <w:t>entry systems must pass the strictest industry-specific standards and certifications. The new sealing elements KDS-DE-RAIL and KDS-DEG-RAIL form the core of Conta-Clip</w:t>
      </w:r>
      <w:r w:rsidR="00D3456E">
        <w:rPr>
          <w:sz w:val="24"/>
          <w:szCs w:val="24"/>
          <w:lang w:val="en-US"/>
        </w:rPr>
        <w:t>’</w:t>
      </w:r>
      <w:r w:rsidRPr="002639EE">
        <w:rPr>
          <w:sz w:val="24"/>
          <w:szCs w:val="24"/>
          <w:lang w:val="en-US"/>
        </w:rPr>
        <w:t xml:space="preserve">s </w:t>
      </w:r>
      <w:r w:rsidR="00D3456E">
        <w:rPr>
          <w:sz w:val="24"/>
          <w:szCs w:val="24"/>
          <w:lang w:val="en-US"/>
        </w:rPr>
        <w:t>rail-</w:t>
      </w:r>
      <w:r w:rsidRPr="002639EE">
        <w:rPr>
          <w:sz w:val="24"/>
          <w:szCs w:val="24"/>
          <w:lang w:val="en-US"/>
        </w:rPr>
        <w:t>certified cable entries. Available in two sizes, these elements are made from a specialized TPE approved for railway use to DIN EN 45545-2 (HL3)</w:t>
      </w:r>
      <w:r w:rsidR="00D3456E">
        <w:rPr>
          <w:sz w:val="24"/>
          <w:szCs w:val="24"/>
          <w:lang w:val="en-US"/>
        </w:rPr>
        <w:t>. They</w:t>
      </w:r>
      <w:r w:rsidRPr="002639EE">
        <w:rPr>
          <w:sz w:val="24"/>
          <w:szCs w:val="24"/>
          <w:lang w:val="en-US"/>
        </w:rPr>
        <w:t xml:space="preserve"> provid</w:t>
      </w:r>
      <w:r w:rsidR="00D3456E">
        <w:rPr>
          <w:sz w:val="24"/>
          <w:szCs w:val="24"/>
          <w:lang w:val="en-US"/>
        </w:rPr>
        <w:t>e</w:t>
      </w:r>
      <w:r w:rsidRPr="002639EE">
        <w:rPr>
          <w:sz w:val="24"/>
          <w:szCs w:val="24"/>
          <w:lang w:val="en-US"/>
        </w:rPr>
        <w:t xml:space="preserve"> reliable safety and fire protection in rail vehicles. The </w:t>
      </w:r>
      <w:r w:rsidR="00D3456E">
        <w:rPr>
          <w:sz w:val="24"/>
          <w:szCs w:val="24"/>
          <w:lang w:val="en-US"/>
        </w:rPr>
        <w:t>German</w:t>
      </w:r>
      <w:r w:rsidRPr="002639EE">
        <w:rPr>
          <w:sz w:val="24"/>
          <w:szCs w:val="24"/>
          <w:lang w:val="en-US"/>
        </w:rPr>
        <w:t xml:space="preserve"> manufacturer </w:t>
      </w:r>
      <w:r w:rsidR="00D3456E">
        <w:rPr>
          <w:sz w:val="24"/>
          <w:szCs w:val="24"/>
          <w:lang w:val="en-US"/>
        </w:rPr>
        <w:t xml:space="preserve">offers them </w:t>
      </w:r>
      <w:r w:rsidRPr="002639EE">
        <w:rPr>
          <w:sz w:val="24"/>
          <w:szCs w:val="24"/>
          <w:lang w:val="en-US"/>
        </w:rPr>
        <w:t xml:space="preserve">with KDS-SR and KDSI-SR frames from its KDS </w:t>
      </w:r>
      <w:r w:rsidR="00D3456E">
        <w:rPr>
          <w:sz w:val="24"/>
          <w:szCs w:val="24"/>
          <w:lang w:val="en-US"/>
        </w:rPr>
        <w:t xml:space="preserve">cable entry </w:t>
      </w:r>
      <w:r w:rsidRPr="002639EE">
        <w:rPr>
          <w:sz w:val="24"/>
          <w:szCs w:val="24"/>
          <w:lang w:val="en-US"/>
        </w:rPr>
        <w:t>program.</w:t>
      </w:r>
    </w:p>
    <w:p w14:paraId="0E3DA178" w14:textId="77777777" w:rsidR="00CD2F9D" w:rsidRPr="002639EE" w:rsidRDefault="00CD2F9D" w:rsidP="002639EE">
      <w:pPr>
        <w:suppressAutoHyphens/>
        <w:spacing w:line="360" w:lineRule="auto"/>
        <w:jc w:val="both"/>
        <w:rPr>
          <w:sz w:val="24"/>
          <w:szCs w:val="24"/>
          <w:lang w:val="en-US"/>
        </w:rPr>
      </w:pPr>
    </w:p>
    <w:p w14:paraId="5E5633A6" w14:textId="77777777" w:rsidR="002639EE" w:rsidRPr="00CD2F9D" w:rsidRDefault="002639EE" w:rsidP="002639EE">
      <w:pPr>
        <w:suppressAutoHyphens/>
        <w:spacing w:line="360" w:lineRule="auto"/>
        <w:jc w:val="both"/>
        <w:rPr>
          <w:b/>
          <w:bCs/>
          <w:sz w:val="24"/>
          <w:szCs w:val="24"/>
          <w:lang w:val="en-US"/>
        </w:rPr>
      </w:pPr>
      <w:r w:rsidRPr="00CD2F9D">
        <w:rPr>
          <w:b/>
          <w:bCs/>
          <w:sz w:val="24"/>
          <w:szCs w:val="24"/>
          <w:lang w:val="en-US"/>
        </w:rPr>
        <w:t>Complete package for maximum safety</w:t>
      </w:r>
    </w:p>
    <w:p w14:paraId="2C084112" w14:textId="36FC9C43" w:rsidR="002639EE" w:rsidRDefault="002639EE" w:rsidP="002639EE">
      <w:pPr>
        <w:suppressAutoHyphens/>
        <w:spacing w:line="360" w:lineRule="auto"/>
        <w:jc w:val="both"/>
        <w:rPr>
          <w:sz w:val="24"/>
          <w:szCs w:val="24"/>
          <w:lang w:val="en-US"/>
        </w:rPr>
      </w:pPr>
      <w:r w:rsidRPr="002639EE">
        <w:rPr>
          <w:sz w:val="24"/>
          <w:szCs w:val="24"/>
          <w:lang w:val="en-US"/>
        </w:rPr>
        <w:t xml:space="preserve">The new KDS-RAIL systems </w:t>
      </w:r>
      <w:r w:rsidR="003C0EF6">
        <w:rPr>
          <w:sz w:val="24"/>
          <w:szCs w:val="24"/>
          <w:lang w:val="en-US"/>
        </w:rPr>
        <w:t>are</w:t>
      </w:r>
      <w:r w:rsidR="00D3456E">
        <w:rPr>
          <w:sz w:val="24"/>
          <w:szCs w:val="24"/>
          <w:lang w:val="en-US"/>
        </w:rPr>
        <w:t xml:space="preserve"> </w:t>
      </w:r>
      <w:r w:rsidRPr="002639EE">
        <w:rPr>
          <w:sz w:val="24"/>
          <w:szCs w:val="24"/>
          <w:lang w:val="en-US"/>
        </w:rPr>
        <w:t>HL3</w:t>
      </w:r>
      <w:r w:rsidR="003C0EF6">
        <w:rPr>
          <w:sz w:val="24"/>
          <w:szCs w:val="24"/>
          <w:lang w:val="en-US"/>
        </w:rPr>
        <w:t>-</w:t>
      </w:r>
      <w:r w:rsidRPr="002639EE">
        <w:rPr>
          <w:sz w:val="24"/>
          <w:szCs w:val="24"/>
          <w:lang w:val="en-US"/>
        </w:rPr>
        <w:t>certifi</w:t>
      </w:r>
      <w:r w:rsidR="003C0EF6">
        <w:rPr>
          <w:sz w:val="24"/>
          <w:szCs w:val="24"/>
          <w:lang w:val="en-US"/>
        </w:rPr>
        <w:t>ed</w:t>
      </w:r>
      <w:r w:rsidRPr="002639EE">
        <w:rPr>
          <w:sz w:val="24"/>
          <w:szCs w:val="24"/>
          <w:lang w:val="en-US"/>
        </w:rPr>
        <w:t xml:space="preserve"> and can be used across all train classes and </w:t>
      </w:r>
      <w:r w:rsidR="00D3456E">
        <w:rPr>
          <w:sz w:val="24"/>
          <w:szCs w:val="24"/>
          <w:lang w:val="en-US"/>
        </w:rPr>
        <w:t>railway applications</w:t>
      </w:r>
      <w:r w:rsidRPr="002639EE">
        <w:rPr>
          <w:sz w:val="24"/>
          <w:szCs w:val="24"/>
          <w:lang w:val="en-US"/>
        </w:rPr>
        <w:t xml:space="preserve"> without restriction. Conta-Clip also offers certified fire protection sets, providing customers with a straightforward and reliable solution for all available frame sizes. These ready-to-install packages eliminate the need to source individual components. </w:t>
      </w:r>
      <w:r w:rsidR="003C0EF6">
        <w:rPr>
          <w:sz w:val="24"/>
          <w:szCs w:val="24"/>
          <w:lang w:val="en-US"/>
        </w:rPr>
        <w:t>The</w:t>
      </w:r>
      <w:r w:rsidRPr="002639EE">
        <w:rPr>
          <w:sz w:val="24"/>
          <w:szCs w:val="24"/>
          <w:lang w:val="en-US"/>
        </w:rPr>
        <w:t xml:space="preserve"> tailored </w:t>
      </w:r>
      <w:r w:rsidR="003C0EF6">
        <w:rPr>
          <w:sz w:val="24"/>
          <w:szCs w:val="24"/>
          <w:lang w:val="en-US"/>
        </w:rPr>
        <w:t>complementary sets</w:t>
      </w:r>
      <w:r w:rsidRPr="002639EE">
        <w:rPr>
          <w:sz w:val="24"/>
          <w:szCs w:val="24"/>
          <w:lang w:val="en-US"/>
        </w:rPr>
        <w:t xml:space="preserve"> contain a precisely fitted intumescent fire protection mat, heat-resistant fastening screws, and all necessary mounting hardware. The KDS-RAIL sets achieve fire resistance class E30 per European standard DIN EN 45545-3.</w:t>
      </w:r>
    </w:p>
    <w:p w14:paraId="4EFF90C4" w14:textId="77777777" w:rsidR="00CD2F9D" w:rsidRDefault="00CD2F9D" w:rsidP="002639EE">
      <w:pPr>
        <w:suppressAutoHyphens/>
        <w:spacing w:line="360" w:lineRule="auto"/>
        <w:jc w:val="both"/>
        <w:rPr>
          <w:sz w:val="24"/>
          <w:szCs w:val="24"/>
          <w:lang w:val="en-US"/>
        </w:rPr>
      </w:pPr>
    </w:p>
    <w:p w14:paraId="2F591EA1" w14:textId="77777777" w:rsidR="00D3456E" w:rsidRPr="002639EE" w:rsidRDefault="00D3456E" w:rsidP="00D3456E">
      <w:pPr>
        <w:suppressAutoHyphens/>
        <w:spacing w:after="480" w:line="360" w:lineRule="auto"/>
        <w:jc w:val="both"/>
        <w:rPr>
          <w:sz w:val="24"/>
          <w:szCs w:val="24"/>
          <w:lang w:val="en-US"/>
        </w:rPr>
      </w:pPr>
    </w:p>
    <w:p w14:paraId="53B51A3E" w14:textId="77777777" w:rsidR="002639EE" w:rsidRPr="00CD2F9D" w:rsidRDefault="002639EE" w:rsidP="002639EE">
      <w:pPr>
        <w:suppressAutoHyphens/>
        <w:spacing w:line="360" w:lineRule="auto"/>
        <w:jc w:val="both"/>
        <w:rPr>
          <w:b/>
          <w:bCs/>
          <w:sz w:val="24"/>
          <w:szCs w:val="24"/>
          <w:lang w:val="en-US"/>
        </w:rPr>
      </w:pPr>
      <w:r w:rsidRPr="00CD2F9D">
        <w:rPr>
          <w:b/>
          <w:bCs/>
          <w:sz w:val="24"/>
          <w:szCs w:val="24"/>
          <w:lang w:val="en-US"/>
        </w:rPr>
        <w:lastRenderedPageBreak/>
        <w:t>Flexible cable management</w:t>
      </w:r>
    </w:p>
    <w:p w14:paraId="65BC9A08" w14:textId="2AD9557F" w:rsidR="002639EE" w:rsidRPr="002639EE" w:rsidRDefault="002639EE" w:rsidP="002639EE">
      <w:pPr>
        <w:suppressAutoHyphens/>
        <w:spacing w:line="360" w:lineRule="auto"/>
        <w:jc w:val="both"/>
        <w:rPr>
          <w:sz w:val="24"/>
          <w:szCs w:val="24"/>
          <w:lang w:val="en-US"/>
        </w:rPr>
      </w:pPr>
      <w:r w:rsidRPr="002639EE">
        <w:rPr>
          <w:sz w:val="24"/>
          <w:szCs w:val="24"/>
          <w:lang w:val="en-US"/>
        </w:rPr>
        <w:t>Conta-Clip</w:t>
      </w:r>
      <w:r w:rsidR="00D3456E">
        <w:rPr>
          <w:sz w:val="24"/>
          <w:szCs w:val="24"/>
          <w:lang w:val="en-US"/>
        </w:rPr>
        <w:t>’</w:t>
      </w:r>
      <w:r w:rsidRPr="002639EE">
        <w:rPr>
          <w:sz w:val="24"/>
          <w:szCs w:val="24"/>
          <w:lang w:val="en-US"/>
        </w:rPr>
        <w:t>s extensive product range covers every assembly and pre-wiring requirement, whether cables are routed from the inside out, from the outside in</w:t>
      </w:r>
      <w:r w:rsidR="00D3456E">
        <w:rPr>
          <w:sz w:val="24"/>
          <w:szCs w:val="24"/>
          <w:lang w:val="en-US"/>
        </w:rPr>
        <w:t>,</w:t>
      </w:r>
      <w:r w:rsidRPr="002639EE">
        <w:rPr>
          <w:sz w:val="24"/>
          <w:szCs w:val="24"/>
          <w:lang w:val="en-US"/>
        </w:rPr>
        <w:t xml:space="preserve"> or through a split frame. The KDS cable management system stands out for its flexibility, tool-free installation, and IP66 protection rating. It enables </w:t>
      </w:r>
      <w:r w:rsidR="00D3456E">
        <w:rPr>
          <w:sz w:val="24"/>
          <w:szCs w:val="24"/>
          <w:lang w:val="en-US"/>
        </w:rPr>
        <w:t>smart</w:t>
      </w:r>
      <w:r w:rsidRPr="002639EE">
        <w:rPr>
          <w:sz w:val="24"/>
          <w:szCs w:val="24"/>
          <w:lang w:val="en-US"/>
        </w:rPr>
        <w:t xml:space="preserve"> cable routing in control cabinets, machinery, and enclosures, and adapts to changing requirements at any time without removing the frame.</w:t>
      </w:r>
    </w:p>
    <w:p w14:paraId="6057CDBD" w14:textId="77777777" w:rsidR="00CD2F9D" w:rsidRDefault="00CD2F9D" w:rsidP="002639EE">
      <w:pPr>
        <w:suppressAutoHyphens/>
        <w:spacing w:line="360" w:lineRule="auto"/>
        <w:jc w:val="both"/>
        <w:rPr>
          <w:sz w:val="24"/>
          <w:szCs w:val="24"/>
          <w:lang w:val="en-US"/>
        </w:rPr>
      </w:pPr>
    </w:p>
    <w:p w14:paraId="5F8D6D8B" w14:textId="3D617F27" w:rsidR="00080BEB" w:rsidRPr="00CD2F9D" w:rsidRDefault="002639EE" w:rsidP="002639EE">
      <w:pPr>
        <w:suppressAutoHyphens/>
        <w:spacing w:line="360" w:lineRule="auto"/>
        <w:jc w:val="both"/>
        <w:rPr>
          <w:b/>
          <w:bCs/>
          <w:sz w:val="24"/>
          <w:szCs w:val="24"/>
          <w:lang w:val="en-US"/>
        </w:rPr>
      </w:pPr>
      <w:r w:rsidRPr="00CD2F9D">
        <w:rPr>
          <w:b/>
          <w:bCs/>
          <w:sz w:val="24"/>
          <w:szCs w:val="24"/>
          <w:lang w:val="en-US"/>
        </w:rPr>
        <w:t>Conta-Clip at InnoTrans 2026: Hall 12, Stand 77</w:t>
      </w:r>
    </w:p>
    <w:p w14:paraId="35AF480E" w14:textId="206C1203" w:rsidR="007D11DC" w:rsidRPr="002639EE" w:rsidRDefault="007D11DC" w:rsidP="00D02C87">
      <w:pPr>
        <w:suppressAutoHyphens/>
        <w:spacing w:line="360" w:lineRule="auto"/>
        <w:jc w:val="both"/>
        <w:rPr>
          <w:sz w:val="24"/>
          <w:szCs w:val="24"/>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76"/>
      </w:tblGrid>
      <w:tr w:rsidR="00080BEB" w:rsidRPr="002639EE" w14:paraId="6DA23646" w14:textId="77777777" w:rsidTr="00080BEB">
        <w:tc>
          <w:tcPr>
            <w:tcW w:w="7076" w:type="dxa"/>
          </w:tcPr>
          <w:p w14:paraId="24911A14" w14:textId="73BD12BD" w:rsidR="00080BEB" w:rsidRPr="002639EE" w:rsidRDefault="00CD0B54" w:rsidP="00080BEB">
            <w:pPr>
              <w:suppressAutoHyphens/>
              <w:spacing w:after="120"/>
              <w:jc w:val="center"/>
              <w:rPr>
                <w:sz w:val="24"/>
                <w:szCs w:val="24"/>
                <w:lang w:val="en-US"/>
              </w:rPr>
            </w:pPr>
            <w:r w:rsidRPr="002639EE">
              <w:rPr>
                <w:noProof/>
                <w:sz w:val="24"/>
                <w:szCs w:val="24"/>
                <w:lang w:val="en-US"/>
              </w:rPr>
              <w:drawing>
                <wp:inline distT="0" distB="0" distL="0" distR="0" wp14:anchorId="3784D00D" wp14:editId="28464D2B">
                  <wp:extent cx="2706624" cy="2438400"/>
                  <wp:effectExtent l="0" t="0" r="0" b="0"/>
                  <wp:docPr id="4934541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454122" name="Grafik 49345412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06624" cy="2438400"/>
                          </a:xfrm>
                          <a:prstGeom prst="rect">
                            <a:avLst/>
                          </a:prstGeom>
                        </pic:spPr>
                      </pic:pic>
                    </a:graphicData>
                  </a:graphic>
                </wp:inline>
              </w:drawing>
            </w:r>
          </w:p>
        </w:tc>
      </w:tr>
      <w:tr w:rsidR="00080BEB" w:rsidRPr="0090212B" w14:paraId="0B627679" w14:textId="77777777" w:rsidTr="00080BEB">
        <w:tc>
          <w:tcPr>
            <w:tcW w:w="7076" w:type="dxa"/>
          </w:tcPr>
          <w:p w14:paraId="03090070" w14:textId="1272B0CD" w:rsidR="00080BEB" w:rsidRPr="002639EE" w:rsidRDefault="00080BEB" w:rsidP="00EF1DCA">
            <w:pPr>
              <w:suppressAutoHyphens/>
              <w:rPr>
                <w:sz w:val="24"/>
                <w:szCs w:val="24"/>
                <w:lang w:val="en-US"/>
              </w:rPr>
            </w:pPr>
            <w:r w:rsidRPr="002639EE">
              <w:rPr>
                <w:b/>
                <w:sz w:val="24"/>
                <w:szCs w:val="24"/>
                <w:lang w:val="en-US"/>
              </w:rPr>
              <w:t>Caption</w:t>
            </w:r>
            <w:r w:rsidR="00CD0B54" w:rsidRPr="002639EE">
              <w:rPr>
                <w:b/>
                <w:sz w:val="24"/>
                <w:szCs w:val="24"/>
                <w:lang w:val="en-US"/>
              </w:rPr>
              <w:t xml:space="preserve"> 1</w:t>
            </w:r>
            <w:r w:rsidRPr="002639EE">
              <w:rPr>
                <w:b/>
                <w:sz w:val="24"/>
                <w:szCs w:val="24"/>
                <w:lang w:val="en-US"/>
              </w:rPr>
              <w:t>:</w:t>
            </w:r>
            <w:r w:rsidRPr="002639EE">
              <w:rPr>
                <w:sz w:val="24"/>
                <w:szCs w:val="24"/>
                <w:lang w:val="en-US"/>
              </w:rPr>
              <w:t xml:space="preserve"> </w:t>
            </w:r>
            <w:r w:rsidR="002639EE" w:rsidRPr="002639EE">
              <w:rPr>
                <w:sz w:val="24"/>
                <w:szCs w:val="24"/>
                <w:lang w:val="en-US"/>
              </w:rPr>
              <w:t>The new rail-certified sealing elements are the core of Conta-Clip</w:t>
            </w:r>
            <w:r w:rsidR="00D3456E">
              <w:rPr>
                <w:sz w:val="24"/>
                <w:szCs w:val="24"/>
                <w:lang w:val="en-US"/>
              </w:rPr>
              <w:t>’</w:t>
            </w:r>
            <w:r w:rsidR="002639EE" w:rsidRPr="002639EE">
              <w:rPr>
                <w:sz w:val="24"/>
                <w:szCs w:val="24"/>
                <w:lang w:val="en-US"/>
              </w:rPr>
              <w:t>s cable entry systems</w:t>
            </w:r>
          </w:p>
        </w:tc>
      </w:tr>
    </w:tbl>
    <w:p w14:paraId="2C928E2E" w14:textId="77777777" w:rsidR="00D14E51" w:rsidRPr="002639EE" w:rsidRDefault="00D14E51" w:rsidP="00D02C87">
      <w:pPr>
        <w:suppressAutoHyphens/>
        <w:spacing w:line="360" w:lineRule="auto"/>
        <w:jc w:val="both"/>
        <w:rPr>
          <w:sz w:val="24"/>
          <w:szCs w:val="24"/>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76"/>
      </w:tblGrid>
      <w:tr w:rsidR="00CD0B54" w:rsidRPr="002639EE" w14:paraId="18F49546" w14:textId="77777777" w:rsidTr="008E4801">
        <w:tc>
          <w:tcPr>
            <w:tcW w:w="7076" w:type="dxa"/>
          </w:tcPr>
          <w:p w14:paraId="16F39054" w14:textId="3D5F6DD8" w:rsidR="00CD0B54" w:rsidRPr="002639EE" w:rsidRDefault="00CD0B54" w:rsidP="008E4801">
            <w:pPr>
              <w:suppressAutoHyphens/>
              <w:spacing w:after="120"/>
              <w:jc w:val="center"/>
              <w:rPr>
                <w:sz w:val="24"/>
                <w:szCs w:val="24"/>
                <w:lang w:val="en-US"/>
              </w:rPr>
            </w:pPr>
            <w:r w:rsidRPr="002639EE">
              <w:rPr>
                <w:noProof/>
                <w:sz w:val="24"/>
                <w:szCs w:val="24"/>
                <w:lang w:val="en-US"/>
              </w:rPr>
              <w:drawing>
                <wp:inline distT="0" distB="0" distL="0" distR="0" wp14:anchorId="1105BC42" wp14:editId="55653F9D">
                  <wp:extent cx="3048000" cy="1716024"/>
                  <wp:effectExtent l="0" t="0" r="0" b="0"/>
                  <wp:docPr id="156958552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585527" name="Grafik 1569585527"/>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48000" cy="1716024"/>
                          </a:xfrm>
                          <a:prstGeom prst="rect">
                            <a:avLst/>
                          </a:prstGeom>
                        </pic:spPr>
                      </pic:pic>
                    </a:graphicData>
                  </a:graphic>
                </wp:inline>
              </w:drawing>
            </w:r>
          </w:p>
        </w:tc>
      </w:tr>
      <w:tr w:rsidR="00CD0B54" w:rsidRPr="0090212B" w14:paraId="3ABFEC31" w14:textId="77777777" w:rsidTr="008E4801">
        <w:tc>
          <w:tcPr>
            <w:tcW w:w="7076" w:type="dxa"/>
          </w:tcPr>
          <w:p w14:paraId="7A0F5F17" w14:textId="13CAF65D" w:rsidR="00CD0B54" w:rsidRPr="002639EE" w:rsidRDefault="00CD0B54" w:rsidP="00EF1DCA">
            <w:pPr>
              <w:suppressAutoHyphens/>
              <w:rPr>
                <w:sz w:val="24"/>
                <w:szCs w:val="24"/>
                <w:lang w:val="en-US"/>
              </w:rPr>
            </w:pPr>
            <w:r w:rsidRPr="002639EE">
              <w:rPr>
                <w:b/>
                <w:sz w:val="24"/>
                <w:szCs w:val="24"/>
                <w:lang w:val="en-US"/>
              </w:rPr>
              <w:t>Caption 2:</w:t>
            </w:r>
            <w:r w:rsidRPr="002639EE">
              <w:rPr>
                <w:sz w:val="24"/>
                <w:szCs w:val="24"/>
                <w:lang w:val="en-US"/>
              </w:rPr>
              <w:t xml:space="preserve"> </w:t>
            </w:r>
            <w:r w:rsidR="00D3456E">
              <w:rPr>
                <w:sz w:val="24"/>
                <w:szCs w:val="24"/>
                <w:lang w:val="en-US"/>
              </w:rPr>
              <w:t xml:space="preserve">A </w:t>
            </w:r>
            <w:r w:rsidR="002639EE" w:rsidRPr="002639EE">
              <w:rPr>
                <w:sz w:val="24"/>
                <w:szCs w:val="24"/>
                <w:lang w:val="en-US"/>
              </w:rPr>
              <w:t>safe</w:t>
            </w:r>
            <w:r w:rsidR="00D3456E">
              <w:rPr>
                <w:sz w:val="24"/>
                <w:szCs w:val="24"/>
                <w:lang w:val="en-US"/>
              </w:rPr>
              <w:t xml:space="preserve"> choice</w:t>
            </w:r>
            <w:r w:rsidR="002639EE" w:rsidRPr="002639EE">
              <w:rPr>
                <w:sz w:val="24"/>
                <w:szCs w:val="24"/>
                <w:lang w:val="en-US"/>
              </w:rPr>
              <w:t>: the new KDS-RAIL fire protection set</w:t>
            </w:r>
          </w:p>
        </w:tc>
      </w:tr>
    </w:tbl>
    <w:p w14:paraId="6FD4F0EF" w14:textId="77777777" w:rsidR="00CD0B54" w:rsidRPr="002639EE" w:rsidRDefault="00CD0B54" w:rsidP="00CD0B54">
      <w:pPr>
        <w:suppressAutoHyphens/>
        <w:spacing w:line="360" w:lineRule="auto"/>
        <w:jc w:val="both"/>
        <w:rPr>
          <w:sz w:val="24"/>
          <w:szCs w:val="24"/>
          <w:lang w:val="en-US"/>
        </w:rPr>
      </w:pPr>
    </w:p>
    <w:p w14:paraId="3462A1E6" w14:textId="46E9D18A" w:rsidR="009707D0" w:rsidRDefault="009707D0" w:rsidP="00D02C87">
      <w:pPr>
        <w:suppressAutoHyphens/>
        <w:spacing w:line="360" w:lineRule="auto"/>
        <w:jc w:val="both"/>
        <w:rPr>
          <w:sz w:val="24"/>
          <w:szCs w:val="24"/>
          <w:lang w:val="en-US"/>
        </w:rPr>
      </w:pPr>
    </w:p>
    <w:p w14:paraId="7BFD0D2C" w14:textId="77777777" w:rsidR="00F61121" w:rsidRPr="002639EE" w:rsidRDefault="00F61121" w:rsidP="00D02C87">
      <w:pPr>
        <w:suppressAutoHyphens/>
        <w:spacing w:line="360" w:lineRule="auto"/>
        <w:jc w:val="both"/>
        <w:rPr>
          <w:sz w:val="24"/>
          <w:szCs w:val="24"/>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61"/>
        <w:gridCol w:w="4103"/>
        <w:gridCol w:w="1061"/>
        <w:gridCol w:w="1051"/>
      </w:tblGrid>
      <w:tr w:rsidR="00080BEB" w:rsidRPr="0035334C" w14:paraId="39A79D6A" w14:textId="77777777" w:rsidTr="00134E53">
        <w:tc>
          <w:tcPr>
            <w:tcW w:w="861" w:type="dxa"/>
          </w:tcPr>
          <w:p w14:paraId="6AFACBF5" w14:textId="5DC9CFA7" w:rsidR="00080BEB" w:rsidRPr="0035334C" w:rsidRDefault="00080BEB" w:rsidP="00080BEB">
            <w:pPr>
              <w:suppressAutoHyphens/>
              <w:rPr>
                <w:sz w:val="18"/>
                <w:szCs w:val="18"/>
                <w:lang w:val="en-US"/>
              </w:rPr>
            </w:pPr>
            <w:r w:rsidRPr="0035334C">
              <w:rPr>
                <w:sz w:val="18"/>
                <w:szCs w:val="18"/>
                <w:lang w:val="en-US"/>
              </w:rPr>
              <w:lastRenderedPageBreak/>
              <w:t>Image/s:</w:t>
            </w:r>
          </w:p>
        </w:tc>
        <w:tc>
          <w:tcPr>
            <w:tcW w:w="4103" w:type="dxa"/>
          </w:tcPr>
          <w:p w14:paraId="69D17040" w14:textId="77777777" w:rsidR="00CD0B54" w:rsidRPr="00CD0B54" w:rsidRDefault="00CD0B54" w:rsidP="00CD0B54">
            <w:pPr>
              <w:suppressAutoHyphens/>
              <w:rPr>
                <w:sz w:val="18"/>
                <w:szCs w:val="18"/>
                <w:lang w:val="en-US"/>
              </w:rPr>
            </w:pPr>
            <w:r w:rsidRPr="00CD0B54">
              <w:rPr>
                <w:sz w:val="18"/>
                <w:szCs w:val="18"/>
                <w:lang w:val="en-US"/>
              </w:rPr>
              <w:t>KDS-DEG-DE-RAIL</w:t>
            </w:r>
          </w:p>
          <w:p w14:paraId="326F5ED4" w14:textId="22CC279C" w:rsidR="00080BEB" w:rsidRPr="0035334C" w:rsidRDefault="00CD0B54" w:rsidP="00CD0B54">
            <w:pPr>
              <w:suppressAutoHyphens/>
              <w:rPr>
                <w:sz w:val="18"/>
                <w:szCs w:val="18"/>
                <w:lang w:val="en-US"/>
              </w:rPr>
            </w:pPr>
            <w:r w:rsidRPr="00CD0B54">
              <w:rPr>
                <w:sz w:val="18"/>
                <w:szCs w:val="18"/>
                <w:lang w:val="en-US"/>
              </w:rPr>
              <w:t>SET-Explosion</w:t>
            </w:r>
          </w:p>
        </w:tc>
        <w:tc>
          <w:tcPr>
            <w:tcW w:w="1061" w:type="dxa"/>
          </w:tcPr>
          <w:p w14:paraId="7595C959" w14:textId="368F036F" w:rsidR="00080BEB" w:rsidRPr="0035334C" w:rsidRDefault="00080BEB" w:rsidP="00080BEB">
            <w:pPr>
              <w:suppressAutoHyphens/>
              <w:rPr>
                <w:sz w:val="18"/>
                <w:szCs w:val="18"/>
                <w:lang w:val="en-US"/>
              </w:rPr>
            </w:pPr>
            <w:r w:rsidRPr="0035334C">
              <w:rPr>
                <w:sz w:val="18"/>
                <w:szCs w:val="18"/>
                <w:lang w:val="en-US"/>
              </w:rPr>
              <w:t>Characters:</w:t>
            </w:r>
          </w:p>
        </w:tc>
        <w:tc>
          <w:tcPr>
            <w:tcW w:w="1051" w:type="dxa"/>
          </w:tcPr>
          <w:p w14:paraId="0E5A4F79" w14:textId="41648EDE" w:rsidR="00080BEB" w:rsidRPr="0035334C" w:rsidRDefault="0072682B" w:rsidP="00080BEB">
            <w:pPr>
              <w:suppressAutoHyphens/>
              <w:jc w:val="right"/>
              <w:rPr>
                <w:sz w:val="18"/>
                <w:szCs w:val="18"/>
                <w:lang w:val="en-US"/>
              </w:rPr>
            </w:pPr>
            <w:r>
              <w:rPr>
                <w:sz w:val="18"/>
                <w:szCs w:val="18"/>
                <w:lang w:val="en-US"/>
              </w:rPr>
              <w:t>2005</w:t>
            </w:r>
          </w:p>
        </w:tc>
      </w:tr>
      <w:tr w:rsidR="00A35617" w:rsidRPr="0035334C" w14:paraId="4878D536" w14:textId="77777777" w:rsidTr="00F403C0">
        <w:tc>
          <w:tcPr>
            <w:tcW w:w="861" w:type="dxa"/>
          </w:tcPr>
          <w:p w14:paraId="116965B4" w14:textId="77777777" w:rsidR="00A35617" w:rsidRPr="0035334C" w:rsidRDefault="00A35617" w:rsidP="00F403C0">
            <w:pPr>
              <w:suppressAutoHyphens/>
              <w:spacing w:before="120"/>
              <w:rPr>
                <w:sz w:val="18"/>
                <w:szCs w:val="18"/>
                <w:lang w:val="en-US"/>
              </w:rPr>
            </w:pPr>
            <w:r w:rsidRPr="0035334C">
              <w:rPr>
                <w:sz w:val="18"/>
                <w:szCs w:val="18"/>
                <w:lang w:val="en-US"/>
              </w:rPr>
              <w:t>File name:</w:t>
            </w:r>
          </w:p>
        </w:tc>
        <w:tc>
          <w:tcPr>
            <w:tcW w:w="4103" w:type="dxa"/>
          </w:tcPr>
          <w:p w14:paraId="136F655D" w14:textId="6B38157E" w:rsidR="00A35617" w:rsidRPr="0035334C" w:rsidRDefault="0090212B" w:rsidP="00F403C0">
            <w:pPr>
              <w:suppressAutoHyphens/>
              <w:spacing w:before="120"/>
              <w:rPr>
                <w:sz w:val="18"/>
                <w:szCs w:val="18"/>
                <w:lang w:val="en-US"/>
              </w:rPr>
            </w:pPr>
            <w:r w:rsidRPr="0090212B">
              <w:rPr>
                <w:sz w:val="18"/>
                <w:szCs w:val="18"/>
                <w:lang w:val="en-US"/>
              </w:rPr>
              <w:t>Conta-Clip-KDS-Rail-PM-EN-2026-09-15</w:t>
            </w:r>
          </w:p>
        </w:tc>
        <w:tc>
          <w:tcPr>
            <w:tcW w:w="1061" w:type="dxa"/>
          </w:tcPr>
          <w:p w14:paraId="33905264" w14:textId="77777777" w:rsidR="00A35617" w:rsidRPr="0035334C" w:rsidRDefault="00A35617" w:rsidP="00F403C0">
            <w:pPr>
              <w:suppressAutoHyphens/>
              <w:spacing w:before="120"/>
              <w:rPr>
                <w:sz w:val="18"/>
                <w:szCs w:val="18"/>
                <w:lang w:val="en-US"/>
              </w:rPr>
            </w:pPr>
            <w:r w:rsidRPr="0035334C">
              <w:rPr>
                <w:sz w:val="18"/>
                <w:szCs w:val="18"/>
                <w:lang w:val="en-US"/>
              </w:rPr>
              <w:t>Date:</w:t>
            </w:r>
          </w:p>
        </w:tc>
        <w:tc>
          <w:tcPr>
            <w:tcW w:w="1051" w:type="dxa"/>
          </w:tcPr>
          <w:p w14:paraId="42B5833F" w14:textId="4CA79E00" w:rsidR="00A35617" w:rsidRPr="0035334C" w:rsidRDefault="00930EA3" w:rsidP="00F403C0">
            <w:pPr>
              <w:suppressAutoHyphens/>
              <w:spacing w:before="120"/>
              <w:jc w:val="right"/>
              <w:rPr>
                <w:sz w:val="18"/>
                <w:szCs w:val="18"/>
                <w:lang w:val="en-US"/>
              </w:rPr>
            </w:pPr>
            <w:r>
              <w:rPr>
                <w:sz w:val="18"/>
                <w:szCs w:val="18"/>
                <w:lang w:val="en-US"/>
              </w:rPr>
              <w:t>09-15-2026</w:t>
            </w:r>
          </w:p>
        </w:tc>
      </w:tr>
      <w:tr w:rsidR="00080BEB" w:rsidRPr="0035334C" w14:paraId="4E385F76" w14:textId="77777777" w:rsidTr="00134E53">
        <w:tc>
          <w:tcPr>
            <w:tcW w:w="861" w:type="dxa"/>
          </w:tcPr>
          <w:p w14:paraId="6E4EB7C8" w14:textId="26BFE0D4" w:rsidR="00080BEB" w:rsidRPr="0035334C" w:rsidRDefault="00A35617" w:rsidP="00134E53">
            <w:pPr>
              <w:suppressAutoHyphens/>
              <w:spacing w:before="120"/>
              <w:rPr>
                <w:sz w:val="18"/>
                <w:szCs w:val="18"/>
                <w:lang w:val="en-US"/>
              </w:rPr>
            </w:pPr>
            <w:r w:rsidRPr="0035334C">
              <w:rPr>
                <w:sz w:val="18"/>
                <w:szCs w:val="18"/>
                <w:lang w:val="en-US"/>
              </w:rPr>
              <w:t>Tags</w:t>
            </w:r>
            <w:r w:rsidR="00080BEB" w:rsidRPr="0035334C">
              <w:rPr>
                <w:sz w:val="18"/>
                <w:szCs w:val="18"/>
                <w:lang w:val="en-US"/>
              </w:rPr>
              <w:t>:</w:t>
            </w:r>
          </w:p>
        </w:tc>
        <w:tc>
          <w:tcPr>
            <w:tcW w:w="4103" w:type="dxa"/>
          </w:tcPr>
          <w:p w14:paraId="5CED7069" w14:textId="47693872" w:rsidR="00080BEB" w:rsidRPr="0035334C" w:rsidRDefault="0090212B" w:rsidP="0090212B">
            <w:pPr>
              <w:suppressAutoHyphens/>
              <w:spacing w:before="120"/>
              <w:rPr>
                <w:sz w:val="18"/>
                <w:szCs w:val="18"/>
                <w:lang w:val="en-US"/>
              </w:rPr>
            </w:pPr>
            <w:r>
              <w:rPr>
                <w:sz w:val="18"/>
                <w:szCs w:val="18"/>
                <w:lang w:val="en-US"/>
              </w:rPr>
              <w:t>c</w:t>
            </w:r>
            <w:r w:rsidRPr="0090212B">
              <w:rPr>
                <w:sz w:val="18"/>
                <w:szCs w:val="18"/>
                <w:lang w:val="en-US"/>
              </w:rPr>
              <w:t>able management</w:t>
            </w:r>
            <w:r>
              <w:rPr>
                <w:sz w:val="18"/>
                <w:szCs w:val="18"/>
                <w:lang w:val="en-US"/>
              </w:rPr>
              <w:t>,</w:t>
            </w:r>
            <w:r w:rsidRPr="0090212B">
              <w:rPr>
                <w:sz w:val="18"/>
                <w:szCs w:val="18"/>
                <w:lang w:val="en-US"/>
              </w:rPr>
              <w:t xml:space="preserve"> cable entries</w:t>
            </w:r>
            <w:r>
              <w:rPr>
                <w:sz w:val="18"/>
                <w:szCs w:val="18"/>
                <w:lang w:val="en-US"/>
              </w:rPr>
              <w:t>,</w:t>
            </w:r>
            <w:r w:rsidRPr="0090212B">
              <w:rPr>
                <w:sz w:val="18"/>
                <w:szCs w:val="18"/>
                <w:lang w:val="en-US"/>
              </w:rPr>
              <w:t xml:space="preserve"> cable entry</w:t>
            </w:r>
            <w:r>
              <w:rPr>
                <w:sz w:val="18"/>
                <w:szCs w:val="18"/>
                <w:lang w:val="en-US"/>
              </w:rPr>
              <w:t>,</w:t>
            </w:r>
            <w:r w:rsidRPr="0090212B">
              <w:rPr>
                <w:sz w:val="18"/>
                <w:szCs w:val="18"/>
                <w:lang w:val="en-US"/>
              </w:rPr>
              <w:t xml:space="preserve"> </w:t>
            </w:r>
            <w:r w:rsidR="0072682B">
              <w:rPr>
                <w:sz w:val="18"/>
                <w:szCs w:val="18"/>
                <w:lang w:val="en-US"/>
              </w:rPr>
              <w:t>electric</w:t>
            </w:r>
            <w:r w:rsidR="0072682B" w:rsidRPr="0090212B">
              <w:rPr>
                <w:sz w:val="18"/>
                <w:szCs w:val="18"/>
                <w:lang w:val="en-US"/>
              </w:rPr>
              <w:t xml:space="preserve"> installations</w:t>
            </w:r>
            <w:r w:rsidR="0072682B">
              <w:rPr>
                <w:sz w:val="18"/>
                <w:szCs w:val="18"/>
                <w:lang w:val="en-US"/>
              </w:rPr>
              <w:t xml:space="preserve">, </w:t>
            </w:r>
            <w:r w:rsidR="0072682B" w:rsidRPr="0090212B">
              <w:rPr>
                <w:sz w:val="18"/>
                <w:szCs w:val="18"/>
                <w:lang w:val="en-US"/>
              </w:rPr>
              <w:t xml:space="preserve">rail applications, </w:t>
            </w:r>
            <w:r w:rsidRPr="0090212B">
              <w:rPr>
                <w:sz w:val="18"/>
                <w:szCs w:val="18"/>
                <w:lang w:val="en-US"/>
              </w:rPr>
              <w:t>rail-certified</w:t>
            </w:r>
            <w:r>
              <w:rPr>
                <w:sz w:val="18"/>
                <w:szCs w:val="18"/>
                <w:lang w:val="en-US"/>
              </w:rPr>
              <w:t xml:space="preserve">, </w:t>
            </w:r>
            <w:r w:rsidR="0072682B" w:rsidRPr="0090212B">
              <w:rPr>
                <w:sz w:val="18"/>
                <w:szCs w:val="18"/>
                <w:lang w:val="en-US"/>
              </w:rPr>
              <w:t>HL3-certified</w:t>
            </w:r>
            <w:r w:rsidR="0072682B">
              <w:rPr>
                <w:sz w:val="18"/>
                <w:szCs w:val="18"/>
                <w:lang w:val="en-US"/>
              </w:rPr>
              <w:t>,</w:t>
            </w:r>
            <w:r w:rsidR="0072682B" w:rsidRPr="0090212B">
              <w:rPr>
                <w:sz w:val="18"/>
                <w:szCs w:val="18"/>
                <w:lang w:val="en-US"/>
              </w:rPr>
              <w:t xml:space="preserve"> DIN EN 45545</w:t>
            </w:r>
            <w:r w:rsidR="0072682B">
              <w:rPr>
                <w:sz w:val="18"/>
                <w:szCs w:val="18"/>
                <w:lang w:val="en-US"/>
              </w:rPr>
              <w:t>,</w:t>
            </w:r>
            <w:r w:rsidR="0072682B" w:rsidRPr="0090212B">
              <w:rPr>
                <w:sz w:val="18"/>
                <w:szCs w:val="18"/>
                <w:lang w:val="en-US"/>
              </w:rPr>
              <w:t xml:space="preserve"> </w:t>
            </w:r>
            <w:r w:rsidRPr="0090212B">
              <w:rPr>
                <w:sz w:val="18"/>
                <w:szCs w:val="18"/>
                <w:lang w:val="en-US"/>
              </w:rPr>
              <w:t>safety</w:t>
            </w:r>
            <w:r w:rsidR="0072682B">
              <w:rPr>
                <w:sz w:val="18"/>
                <w:szCs w:val="18"/>
                <w:lang w:val="en-US"/>
              </w:rPr>
              <w:t>,</w:t>
            </w:r>
            <w:r w:rsidRPr="0090212B">
              <w:rPr>
                <w:sz w:val="18"/>
                <w:szCs w:val="18"/>
                <w:lang w:val="en-US"/>
              </w:rPr>
              <w:t xml:space="preserve"> fire protection</w:t>
            </w:r>
            <w:r w:rsidR="0072682B">
              <w:rPr>
                <w:sz w:val="18"/>
                <w:szCs w:val="18"/>
                <w:lang w:val="en-US"/>
              </w:rPr>
              <w:t xml:space="preserve">, </w:t>
            </w:r>
            <w:r w:rsidRPr="0090212B">
              <w:rPr>
                <w:sz w:val="18"/>
                <w:szCs w:val="18"/>
                <w:lang w:val="en-US"/>
              </w:rPr>
              <w:t>InnoTrans</w:t>
            </w:r>
          </w:p>
        </w:tc>
        <w:tc>
          <w:tcPr>
            <w:tcW w:w="1061" w:type="dxa"/>
          </w:tcPr>
          <w:p w14:paraId="1BFE569F" w14:textId="178DD901" w:rsidR="00080BEB" w:rsidRPr="0035334C" w:rsidRDefault="003E4D00" w:rsidP="00134E53">
            <w:pPr>
              <w:suppressAutoHyphens/>
              <w:spacing w:before="120"/>
              <w:rPr>
                <w:sz w:val="18"/>
                <w:szCs w:val="18"/>
                <w:lang w:val="en-US"/>
              </w:rPr>
            </w:pPr>
            <w:r>
              <w:rPr>
                <w:sz w:val="18"/>
                <w:szCs w:val="18"/>
                <w:lang w:val="en-US"/>
              </w:rPr>
              <w:t>gii ID:</w:t>
            </w:r>
          </w:p>
        </w:tc>
        <w:tc>
          <w:tcPr>
            <w:tcW w:w="1051" w:type="dxa"/>
          </w:tcPr>
          <w:p w14:paraId="074DC983" w14:textId="55806539" w:rsidR="00080BEB" w:rsidRPr="0035334C" w:rsidRDefault="003E4D00" w:rsidP="00134E53">
            <w:pPr>
              <w:suppressAutoHyphens/>
              <w:spacing w:before="120"/>
              <w:jc w:val="right"/>
              <w:rPr>
                <w:sz w:val="18"/>
                <w:szCs w:val="18"/>
                <w:lang w:val="en-US"/>
              </w:rPr>
            </w:pPr>
            <w:r>
              <w:rPr>
                <w:sz w:val="18"/>
                <w:szCs w:val="18"/>
                <w:lang w:val="en-US"/>
              </w:rPr>
              <w:t>26256</w:t>
            </w:r>
          </w:p>
        </w:tc>
      </w:tr>
      <w:tr w:rsidR="00134E53" w:rsidRPr="0090212B" w14:paraId="0EFCA403" w14:textId="77777777" w:rsidTr="00134E53">
        <w:tc>
          <w:tcPr>
            <w:tcW w:w="7076" w:type="dxa"/>
            <w:gridSpan w:val="4"/>
            <w:tcBorders>
              <w:bottom w:val="single" w:sz="4" w:space="0" w:color="auto"/>
            </w:tcBorders>
          </w:tcPr>
          <w:p w14:paraId="015AA3C0" w14:textId="0E19370A" w:rsidR="00134E53" w:rsidRPr="0035334C" w:rsidRDefault="00134E53" w:rsidP="00134E53">
            <w:pPr>
              <w:suppressAutoHyphens/>
              <w:spacing w:before="120" w:after="120"/>
              <w:jc w:val="both"/>
              <w:rPr>
                <w:b/>
                <w:sz w:val="16"/>
                <w:szCs w:val="16"/>
                <w:lang w:val="en-US"/>
              </w:rPr>
            </w:pPr>
            <w:r w:rsidRPr="0035334C">
              <w:rPr>
                <w:b/>
                <w:sz w:val="16"/>
                <w:szCs w:val="16"/>
                <w:lang w:val="en-US"/>
              </w:rPr>
              <w:t>About CONTA-CLIP</w:t>
            </w:r>
          </w:p>
          <w:p w14:paraId="686F4024" w14:textId="119AF278" w:rsidR="00134E53" w:rsidRPr="0035334C" w:rsidRDefault="00134E53" w:rsidP="00134E53">
            <w:pPr>
              <w:suppressAutoHyphens/>
              <w:spacing w:after="120"/>
              <w:jc w:val="both"/>
              <w:rPr>
                <w:sz w:val="16"/>
                <w:szCs w:val="16"/>
                <w:lang w:val="en-US"/>
              </w:rPr>
            </w:pPr>
            <w:r w:rsidRPr="0035334C">
              <w:rPr>
                <w:sz w:val="16"/>
                <w:szCs w:val="16"/>
                <w:lang w:val="en-US"/>
              </w:rPr>
              <w:t>CONTA-CLIP is one of Europe’s leading manufacturers of electrical and electronic connection elements and cable management solutions. Based in Hövelhof, Germany, the medium-sized, family-run company has been producing electric and electronic connection systems for the process and automation industries since 1978. CONTA-CLIP supplies all industry sectors, focusing on railroad industries, shipbuilding, building automation, conveyor technology, machine and plant engineering and construction, instrumentation and control technology, control panel manufacturing, transformer manufacturing, and environmental technology. The company consists of many specialized branches: CONTA-CONNECT for electric connection technology, CONTA-CABLE for cable management systems, CONTA-ELECTRONICS for electronics and CONTA-CON for PCB edge connectors. Additionally, CONTA-CLIP provides services such as customizing housings and mounting rails, labeling and supplying user-specific electronic components.</w:t>
            </w:r>
          </w:p>
        </w:tc>
      </w:tr>
      <w:tr w:rsidR="00080BEB" w:rsidRPr="0035334C" w14:paraId="16C76741" w14:textId="77777777" w:rsidTr="00134E53">
        <w:tc>
          <w:tcPr>
            <w:tcW w:w="4964" w:type="dxa"/>
            <w:gridSpan w:val="2"/>
            <w:tcBorders>
              <w:top w:val="single" w:sz="4" w:space="0" w:color="auto"/>
            </w:tcBorders>
          </w:tcPr>
          <w:p w14:paraId="7554CE39" w14:textId="51A5A474" w:rsidR="00080BEB" w:rsidRPr="0035334C" w:rsidRDefault="00080BEB" w:rsidP="00134E53">
            <w:pPr>
              <w:suppressAutoHyphens/>
              <w:spacing w:before="120" w:after="120"/>
              <w:rPr>
                <w:b/>
                <w:lang w:val="en-US"/>
              </w:rPr>
            </w:pPr>
            <w:r w:rsidRPr="0035334C">
              <w:rPr>
                <w:b/>
                <w:lang w:val="en-US"/>
              </w:rPr>
              <w:t>Contact:</w:t>
            </w:r>
          </w:p>
          <w:p w14:paraId="7B0C58BD" w14:textId="77777777" w:rsidR="00080BEB" w:rsidRPr="0035334C" w:rsidRDefault="00080BEB" w:rsidP="00134E53">
            <w:pPr>
              <w:suppressAutoHyphens/>
              <w:rPr>
                <w:b/>
                <w:bCs/>
                <w:lang w:val="en-US"/>
              </w:rPr>
            </w:pPr>
            <w:r w:rsidRPr="0035334C">
              <w:rPr>
                <w:b/>
                <w:bCs/>
                <w:lang w:val="en-US"/>
              </w:rPr>
              <w:t>CONTA-CLIP</w:t>
            </w:r>
          </w:p>
          <w:p w14:paraId="5FB7B802" w14:textId="77777777" w:rsidR="00080BEB" w:rsidRPr="0035334C" w:rsidRDefault="00080BEB" w:rsidP="00134E53">
            <w:pPr>
              <w:suppressAutoHyphens/>
              <w:rPr>
                <w:lang w:val="en-US"/>
              </w:rPr>
            </w:pPr>
            <w:r w:rsidRPr="0035334C">
              <w:rPr>
                <w:lang w:val="en-US"/>
              </w:rPr>
              <w:t>Verbindungstechnik GmbH</w:t>
            </w:r>
          </w:p>
          <w:p w14:paraId="776DB246" w14:textId="4C8C8D38" w:rsidR="00080BEB" w:rsidRPr="0035334C" w:rsidRDefault="00E82BA4" w:rsidP="00134E53">
            <w:pPr>
              <w:suppressAutoHyphens/>
              <w:spacing w:before="120" w:after="120"/>
              <w:rPr>
                <w:lang w:val="en-US"/>
              </w:rPr>
            </w:pPr>
            <w:r w:rsidRPr="0035334C">
              <w:rPr>
                <w:lang w:val="en-US"/>
              </w:rPr>
              <w:t>Christian Quade</w:t>
            </w:r>
          </w:p>
          <w:p w14:paraId="348410FC" w14:textId="370E1AB7" w:rsidR="00134E53" w:rsidRPr="0035334C" w:rsidRDefault="00134E53" w:rsidP="00134E53">
            <w:pPr>
              <w:suppressAutoHyphens/>
              <w:rPr>
                <w:lang w:val="en-US"/>
              </w:rPr>
            </w:pPr>
            <w:r w:rsidRPr="0035334C">
              <w:rPr>
                <w:lang w:val="en-US"/>
              </w:rPr>
              <w:t>Otto-Hahn-Str. 7</w:t>
            </w:r>
          </w:p>
          <w:p w14:paraId="27FA66EB" w14:textId="3D62B820" w:rsidR="00134E53" w:rsidRPr="0035334C" w:rsidRDefault="00134E53" w:rsidP="00134E53">
            <w:pPr>
              <w:suppressAutoHyphens/>
              <w:rPr>
                <w:lang w:val="en-US"/>
              </w:rPr>
            </w:pPr>
            <w:r w:rsidRPr="0035334C">
              <w:rPr>
                <w:lang w:val="en-US"/>
              </w:rPr>
              <w:t>33161 Hövelhof</w:t>
            </w:r>
          </w:p>
          <w:p w14:paraId="77BCFA83" w14:textId="5DE92CB3" w:rsidR="00134E53" w:rsidRPr="0035334C" w:rsidRDefault="00134E53" w:rsidP="00134E53">
            <w:pPr>
              <w:suppressAutoHyphens/>
              <w:rPr>
                <w:lang w:val="en-US"/>
              </w:rPr>
            </w:pPr>
            <w:r w:rsidRPr="0035334C">
              <w:rPr>
                <w:lang w:val="en-US"/>
              </w:rPr>
              <w:t>Germany</w:t>
            </w:r>
          </w:p>
          <w:p w14:paraId="5ABE916D" w14:textId="02792FB3" w:rsidR="00134E53" w:rsidRPr="0035334C" w:rsidRDefault="00134E53" w:rsidP="00134E53">
            <w:pPr>
              <w:suppressAutoHyphens/>
              <w:spacing w:before="120"/>
              <w:rPr>
                <w:lang w:val="en-US"/>
              </w:rPr>
            </w:pPr>
            <w:r w:rsidRPr="0035334C">
              <w:rPr>
                <w:lang w:val="en-US"/>
              </w:rPr>
              <w:t>Phone: +49 5257 9833-17</w:t>
            </w:r>
            <w:r w:rsidR="00E82BA4" w:rsidRPr="0035334C">
              <w:rPr>
                <w:lang w:val="en-US"/>
              </w:rPr>
              <w:t>2</w:t>
            </w:r>
          </w:p>
          <w:p w14:paraId="56BA8BA9" w14:textId="3BF7FF8B" w:rsidR="00080BEB" w:rsidRPr="0035334C" w:rsidRDefault="00134E53" w:rsidP="007D11DC">
            <w:pPr>
              <w:suppressAutoHyphens/>
              <w:jc w:val="both"/>
              <w:rPr>
                <w:lang w:val="en-US"/>
              </w:rPr>
            </w:pPr>
            <w:r w:rsidRPr="0035334C">
              <w:rPr>
                <w:lang w:val="en-US"/>
              </w:rPr>
              <w:t xml:space="preserve">Email: </w:t>
            </w:r>
            <w:r w:rsidR="00E82BA4" w:rsidRPr="0035334C">
              <w:rPr>
                <w:lang w:val="en-US"/>
              </w:rPr>
              <w:t>christian</w:t>
            </w:r>
            <w:r w:rsidRPr="0035334C">
              <w:rPr>
                <w:lang w:val="en-US"/>
              </w:rPr>
              <w:t>.</w:t>
            </w:r>
            <w:r w:rsidR="00E82BA4" w:rsidRPr="0035334C">
              <w:rPr>
                <w:lang w:val="en-US"/>
              </w:rPr>
              <w:t>quade</w:t>
            </w:r>
            <w:r w:rsidRPr="0035334C">
              <w:rPr>
                <w:lang w:val="en-US"/>
              </w:rPr>
              <w:t>@conta-clip.de</w:t>
            </w:r>
          </w:p>
          <w:p w14:paraId="06437245" w14:textId="41308FAC" w:rsidR="00134E53" w:rsidRPr="00EF1DCA" w:rsidRDefault="00134E53" w:rsidP="007D11DC">
            <w:pPr>
              <w:suppressAutoHyphens/>
              <w:jc w:val="both"/>
              <w:rPr>
                <w:sz w:val="16"/>
                <w:szCs w:val="16"/>
              </w:rPr>
            </w:pPr>
            <w:r w:rsidRPr="00EF1DCA">
              <w:t>Internet: www.conta-clip.com</w:t>
            </w:r>
          </w:p>
        </w:tc>
        <w:tc>
          <w:tcPr>
            <w:tcW w:w="2112" w:type="dxa"/>
            <w:gridSpan w:val="2"/>
            <w:tcBorders>
              <w:top w:val="single" w:sz="4" w:space="0" w:color="auto"/>
            </w:tcBorders>
          </w:tcPr>
          <w:p w14:paraId="19489715" w14:textId="77777777" w:rsidR="00B34409" w:rsidRPr="00EF1DCA" w:rsidRDefault="00B34409" w:rsidP="00B34409">
            <w:pPr>
              <w:suppressAutoHyphens/>
              <w:spacing w:before="480"/>
              <w:rPr>
                <w:sz w:val="16"/>
              </w:rPr>
            </w:pPr>
            <w:r w:rsidRPr="00EF1DCA">
              <w:rPr>
                <w:sz w:val="16"/>
              </w:rPr>
              <w:t>gii die Presse-Agentur GmbH</w:t>
            </w:r>
          </w:p>
          <w:p w14:paraId="10D8CB30" w14:textId="77777777" w:rsidR="00B34409" w:rsidRPr="00EF1DCA" w:rsidRDefault="00B34409" w:rsidP="00B34409">
            <w:pPr>
              <w:suppressAutoHyphens/>
              <w:rPr>
                <w:sz w:val="16"/>
                <w:szCs w:val="16"/>
              </w:rPr>
            </w:pPr>
            <w:r w:rsidRPr="00EF1DCA">
              <w:rPr>
                <w:sz w:val="16"/>
                <w:szCs w:val="16"/>
              </w:rPr>
              <w:t>Christburger Str. 41</w:t>
            </w:r>
          </w:p>
          <w:p w14:paraId="67F799A5" w14:textId="77777777" w:rsidR="00B34409" w:rsidRPr="0035334C" w:rsidRDefault="00B34409" w:rsidP="00B34409">
            <w:pPr>
              <w:suppressAutoHyphens/>
              <w:rPr>
                <w:sz w:val="16"/>
                <w:szCs w:val="16"/>
                <w:lang w:val="en-US"/>
              </w:rPr>
            </w:pPr>
            <w:r w:rsidRPr="0035334C">
              <w:rPr>
                <w:sz w:val="16"/>
                <w:szCs w:val="16"/>
                <w:lang w:val="en-US"/>
              </w:rPr>
              <w:t>10405 Berlin</w:t>
            </w:r>
          </w:p>
          <w:p w14:paraId="20CE4B66" w14:textId="77777777" w:rsidR="00B34409" w:rsidRPr="0035334C" w:rsidRDefault="00B34409" w:rsidP="00B34409">
            <w:pPr>
              <w:suppressAutoHyphens/>
              <w:rPr>
                <w:sz w:val="16"/>
                <w:szCs w:val="16"/>
                <w:lang w:val="en-US"/>
              </w:rPr>
            </w:pPr>
            <w:r w:rsidRPr="0035334C">
              <w:rPr>
                <w:sz w:val="16"/>
                <w:szCs w:val="16"/>
                <w:lang w:val="en-US"/>
              </w:rPr>
              <w:t>Germany</w:t>
            </w:r>
          </w:p>
          <w:p w14:paraId="252F5695" w14:textId="5E9740CB" w:rsidR="00B34409" w:rsidRPr="0035334C" w:rsidRDefault="00B34409" w:rsidP="00B34409">
            <w:pPr>
              <w:suppressAutoHyphens/>
              <w:rPr>
                <w:sz w:val="16"/>
                <w:szCs w:val="16"/>
                <w:lang w:val="en-US"/>
              </w:rPr>
            </w:pPr>
            <w:r w:rsidRPr="0035334C">
              <w:rPr>
                <w:sz w:val="16"/>
                <w:szCs w:val="16"/>
                <w:lang w:val="en-US"/>
              </w:rPr>
              <w:t>Phone: +49 30 538 965-0</w:t>
            </w:r>
          </w:p>
          <w:p w14:paraId="24195365" w14:textId="77777777" w:rsidR="00B34409" w:rsidRPr="0035334C" w:rsidRDefault="00B34409" w:rsidP="00B34409">
            <w:pPr>
              <w:suppressAutoHyphens/>
              <w:rPr>
                <w:sz w:val="16"/>
                <w:szCs w:val="16"/>
                <w:lang w:val="en-US"/>
              </w:rPr>
            </w:pPr>
            <w:r w:rsidRPr="0035334C">
              <w:rPr>
                <w:sz w:val="16"/>
                <w:szCs w:val="16"/>
                <w:lang w:val="en-US"/>
              </w:rPr>
              <w:t>Email: info@gii.de</w:t>
            </w:r>
          </w:p>
          <w:p w14:paraId="1F68E935" w14:textId="7AA1052E" w:rsidR="00134E53" w:rsidRPr="0035334C" w:rsidRDefault="00B34409" w:rsidP="00B34409">
            <w:pPr>
              <w:suppressAutoHyphens/>
              <w:rPr>
                <w:sz w:val="16"/>
                <w:szCs w:val="16"/>
                <w:lang w:val="en-US"/>
              </w:rPr>
            </w:pPr>
            <w:r w:rsidRPr="0035334C">
              <w:rPr>
                <w:sz w:val="16"/>
                <w:szCs w:val="16"/>
                <w:lang w:val="en-US"/>
              </w:rPr>
              <w:t>Internet: www.gii.de</w:t>
            </w:r>
          </w:p>
        </w:tc>
      </w:tr>
    </w:tbl>
    <w:p w14:paraId="39E8DC80" w14:textId="355FFCA8" w:rsidR="00080BEB" w:rsidRPr="0035334C" w:rsidRDefault="00080BEB" w:rsidP="007D11DC">
      <w:pPr>
        <w:suppressAutoHyphens/>
        <w:jc w:val="both"/>
        <w:rPr>
          <w:lang w:val="en-US"/>
        </w:rPr>
      </w:pPr>
    </w:p>
    <w:sectPr w:rsidR="00080BEB" w:rsidRPr="0035334C" w:rsidSect="00AA4247">
      <w:headerReference w:type="default" r:id="rId9"/>
      <w:footerReference w:type="default" r:id="rId10"/>
      <w:headerReference w:type="first" r:id="rId11"/>
      <w:footerReference w:type="first" r:id="rId12"/>
      <w:type w:val="continuous"/>
      <w:pgSz w:w="11906" w:h="16838" w:code="9"/>
      <w:pgMar w:top="1985" w:right="2835" w:bottom="851" w:left="1985"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D5CEB" w14:textId="77777777" w:rsidR="005E4B71" w:rsidRDefault="005E4B71">
      <w:r>
        <w:separator/>
      </w:r>
    </w:p>
  </w:endnote>
  <w:endnote w:type="continuationSeparator" w:id="0">
    <w:p w14:paraId="344F0EDF" w14:textId="77777777" w:rsidR="005E4B71" w:rsidRDefault="005E4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FuturaA Bk BT">
    <w:altName w:val="Tahoma"/>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E00B6" w14:textId="77777777" w:rsidR="00D02C87" w:rsidRPr="00D02C87" w:rsidRDefault="00D02C87" w:rsidP="00D02C87">
    <w:pPr>
      <w:pStyle w:val="Fuzeile"/>
      <w:tabs>
        <w:tab w:val="clear" w:pos="4536"/>
        <w:tab w:val="clear" w:pos="9072"/>
      </w:tabs>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19AFA" w14:textId="77777777" w:rsidR="00D02C87" w:rsidRPr="00D02C87" w:rsidRDefault="00D02C87" w:rsidP="00D02C87">
    <w:pPr>
      <w:pStyle w:val="Fuzeile"/>
      <w:tabs>
        <w:tab w:val="clear" w:pos="4536"/>
        <w:tab w:val="clear" w:pos="9072"/>
      </w:tabs>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13502" w14:textId="77777777" w:rsidR="005E4B71" w:rsidRDefault="005E4B71">
      <w:r>
        <w:separator/>
      </w:r>
    </w:p>
  </w:footnote>
  <w:footnote w:type="continuationSeparator" w:id="0">
    <w:p w14:paraId="156800B8" w14:textId="77777777" w:rsidR="005E4B71" w:rsidRDefault="005E4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26643" w14:textId="32CA386F" w:rsidR="00F4258F" w:rsidRPr="00FD2D7A" w:rsidRDefault="00A22EEE" w:rsidP="00942A00">
    <w:pPr>
      <w:pStyle w:val="Kopfzeile"/>
      <w:tabs>
        <w:tab w:val="clear" w:pos="4536"/>
        <w:tab w:val="clear" w:pos="9072"/>
      </w:tabs>
      <w:suppressAutoHyphens/>
      <w:ind w:left="709" w:right="2835" w:hanging="709"/>
      <w:rPr>
        <w:rStyle w:val="Seitenzahl"/>
        <w:sz w:val="18"/>
        <w:lang w:val="en-US"/>
      </w:rPr>
    </w:pPr>
    <w:r>
      <w:rPr>
        <w:noProof/>
      </w:rPr>
      <w:drawing>
        <wp:anchor distT="0" distB="0" distL="114300" distR="114300" simplePos="0" relativeHeight="251658240" behindDoc="1" locked="0" layoutInCell="1" allowOverlap="1" wp14:anchorId="1A8B59C5" wp14:editId="497C81E7">
          <wp:simplePos x="0" y="0"/>
          <wp:positionH relativeFrom="column">
            <wp:posOffset>2884170</wp:posOffset>
          </wp:positionH>
          <wp:positionV relativeFrom="paragraph">
            <wp:posOffset>11430</wp:posOffset>
          </wp:positionV>
          <wp:extent cx="2879090" cy="435610"/>
          <wp:effectExtent l="0" t="0" r="0" b="0"/>
          <wp:wrapNone/>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9090" cy="435610"/>
                  </a:xfrm>
                  <a:prstGeom prst="rect">
                    <a:avLst/>
                  </a:prstGeom>
                  <a:noFill/>
                </pic:spPr>
              </pic:pic>
            </a:graphicData>
          </a:graphic>
          <wp14:sizeRelH relativeFrom="page">
            <wp14:pctWidth>0</wp14:pctWidth>
          </wp14:sizeRelH>
          <wp14:sizeRelV relativeFrom="page">
            <wp14:pctHeight>0</wp14:pctHeight>
          </wp14:sizeRelV>
        </wp:anchor>
      </w:drawing>
    </w:r>
    <w:r w:rsidR="009A6EA9" w:rsidRPr="00FD2D7A">
      <w:rPr>
        <w:sz w:val="18"/>
        <w:lang w:val="en-US"/>
      </w:rPr>
      <w:t>Pag</w:t>
    </w:r>
    <w:r w:rsidR="00F4258F" w:rsidRPr="00FD2D7A">
      <w:rPr>
        <w:sz w:val="18"/>
        <w:lang w:val="en-US"/>
      </w:rPr>
      <w:t xml:space="preserve">e </w:t>
    </w:r>
    <w:r w:rsidR="00F4258F">
      <w:rPr>
        <w:rStyle w:val="Seitenzahl"/>
        <w:sz w:val="18"/>
      </w:rPr>
      <w:fldChar w:fldCharType="begin"/>
    </w:r>
    <w:r w:rsidR="00F4258F" w:rsidRPr="00FD2D7A">
      <w:rPr>
        <w:rStyle w:val="Seitenzahl"/>
        <w:sz w:val="18"/>
        <w:lang w:val="en-US"/>
      </w:rPr>
      <w:instrText xml:space="preserve"> PAGE </w:instrText>
    </w:r>
    <w:r w:rsidR="00F4258F">
      <w:rPr>
        <w:rStyle w:val="Seitenzahl"/>
        <w:sz w:val="18"/>
      </w:rPr>
      <w:fldChar w:fldCharType="separate"/>
    </w:r>
    <w:r w:rsidR="00FB2424" w:rsidRPr="00FD2D7A">
      <w:rPr>
        <w:rStyle w:val="Seitenzahl"/>
        <w:noProof/>
        <w:sz w:val="18"/>
        <w:lang w:val="en-US"/>
      </w:rPr>
      <w:t>2</w:t>
    </w:r>
    <w:r w:rsidR="00F4258F">
      <w:rPr>
        <w:rStyle w:val="Seitenzahl"/>
        <w:sz w:val="18"/>
      </w:rPr>
      <w:fldChar w:fldCharType="end"/>
    </w:r>
    <w:r w:rsidR="00D02C87" w:rsidRPr="00FD2D7A">
      <w:rPr>
        <w:rStyle w:val="Seitenzahl"/>
        <w:sz w:val="18"/>
        <w:lang w:val="en-US"/>
      </w:rPr>
      <w:t>:</w:t>
    </w:r>
    <w:r w:rsidR="00D02C87" w:rsidRPr="00FD2D7A">
      <w:rPr>
        <w:rStyle w:val="Seitenzahl"/>
        <w:sz w:val="18"/>
        <w:lang w:val="en-US"/>
      </w:rPr>
      <w:tab/>
    </w:r>
    <w:r w:rsidR="003C0EF6">
      <w:rPr>
        <w:rStyle w:val="Seitenzahl"/>
        <w:sz w:val="18"/>
        <w:lang w:val="en-US"/>
      </w:rPr>
      <w:t>KDS-Rail cable entries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693CF" w14:textId="74BF6426" w:rsidR="00F4258F" w:rsidRPr="00CD0B54" w:rsidRDefault="00CD0B54" w:rsidP="00D02C87">
    <w:pPr>
      <w:pStyle w:val="Kopfzeile"/>
      <w:tabs>
        <w:tab w:val="clear" w:pos="4536"/>
        <w:tab w:val="clear" w:pos="9072"/>
      </w:tabs>
      <w:rPr>
        <w:sz w:val="40"/>
        <w:szCs w:val="40"/>
      </w:rPr>
    </w:pPr>
    <w:r w:rsidRPr="0035334C">
      <w:rPr>
        <w:sz w:val="40"/>
        <w:szCs w:val="40"/>
        <w:lang w:val="en-US"/>
      </w:rPr>
      <w:t>Press Release</w:t>
    </w:r>
    <w:r w:rsidR="00A22EEE" w:rsidRPr="00CD0B54">
      <w:rPr>
        <w:noProof/>
        <w:sz w:val="40"/>
        <w:szCs w:val="40"/>
      </w:rPr>
      <w:drawing>
        <wp:anchor distT="0" distB="0" distL="114300" distR="114300" simplePos="0" relativeHeight="251657216" behindDoc="1" locked="0" layoutInCell="1" allowOverlap="1" wp14:anchorId="6EFFA02C" wp14:editId="028421B7">
          <wp:simplePos x="0" y="0"/>
          <wp:positionH relativeFrom="column">
            <wp:posOffset>2882900</wp:posOffset>
          </wp:positionH>
          <wp:positionV relativeFrom="paragraph">
            <wp:posOffset>-4445</wp:posOffset>
          </wp:positionV>
          <wp:extent cx="2879090" cy="435610"/>
          <wp:effectExtent l="0" t="0" r="0" b="0"/>
          <wp:wrapNone/>
          <wp:docPr id="10"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9090" cy="4356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319D14D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573C6BC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6F5D1704"/>
    <w:multiLevelType w:val="singleLevel"/>
    <w:tmpl w:val="3E64FE76"/>
    <w:lvl w:ilvl="0">
      <w:start w:val="1"/>
      <w:numFmt w:val="decimal"/>
      <w:lvlText w:val="%1."/>
      <w:lvlJc w:val="left"/>
      <w:pPr>
        <w:tabs>
          <w:tab w:val="num" w:pos="705"/>
        </w:tabs>
        <w:ind w:left="705" w:hanging="705"/>
      </w:pPr>
      <w:rPr>
        <w:rFonts w:hint="default"/>
      </w:rPr>
    </w:lvl>
  </w:abstractNum>
  <w:num w:numId="1" w16cid:durableId="1928923571">
    <w:abstractNumId w:val="0"/>
  </w:num>
  <w:num w:numId="2" w16cid:durableId="1044015236">
    <w:abstractNumId w:val="3"/>
  </w:num>
  <w:num w:numId="3" w16cid:durableId="150371260">
    <w:abstractNumId w:val="2"/>
  </w:num>
  <w:num w:numId="4" w16cid:durableId="5058246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CCF"/>
    <w:rsid w:val="00080BEB"/>
    <w:rsid w:val="000A5514"/>
    <w:rsid w:val="000C3D18"/>
    <w:rsid w:val="000E1FE4"/>
    <w:rsid w:val="000E332A"/>
    <w:rsid w:val="00134E53"/>
    <w:rsid w:val="001A076B"/>
    <w:rsid w:val="002028FC"/>
    <w:rsid w:val="002504DC"/>
    <w:rsid w:val="002639EE"/>
    <w:rsid w:val="0035334C"/>
    <w:rsid w:val="00381CBB"/>
    <w:rsid w:val="003C0EF6"/>
    <w:rsid w:val="003D55AC"/>
    <w:rsid w:val="003E4D00"/>
    <w:rsid w:val="00404B14"/>
    <w:rsid w:val="00426E83"/>
    <w:rsid w:val="00466DBA"/>
    <w:rsid w:val="004765C8"/>
    <w:rsid w:val="004D36E2"/>
    <w:rsid w:val="00502E20"/>
    <w:rsid w:val="00503341"/>
    <w:rsid w:val="00512D09"/>
    <w:rsid w:val="00513AEF"/>
    <w:rsid w:val="0052120C"/>
    <w:rsid w:val="0052565B"/>
    <w:rsid w:val="00541D63"/>
    <w:rsid w:val="00552B76"/>
    <w:rsid w:val="00554B1C"/>
    <w:rsid w:val="005700E8"/>
    <w:rsid w:val="00582620"/>
    <w:rsid w:val="00587846"/>
    <w:rsid w:val="005A4CE2"/>
    <w:rsid w:val="005E4B71"/>
    <w:rsid w:val="005F61A0"/>
    <w:rsid w:val="006219DC"/>
    <w:rsid w:val="0065147F"/>
    <w:rsid w:val="00656646"/>
    <w:rsid w:val="00661F30"/>
    <w:rsid w:val="006B144F"/>
    <w:rsid w:val="006F70E8"/>
    <w:rsid w:val="0072682B"/>
    <w:rsid w:val="007572BA"/>
    <w:rsid w:val="00764C70"/>
    <w:rsid w:val="0077355B"/>
    <w:rsid w:val="007A606B"/>
    <w:rsid w:val="007D11DC"/>
    <w:rsid w:val="007D4836"/>
    <w:rsid w:val="008079FB"/>
    <w:rsid w:val="00840A60"/>
    <w:rsid w:val="0090212B"/>
    <w:rsid w:val="00930EA3"/>
    <w:rsid w:val="00942A00"/>
    <w:rsid w:val="009707D0"/>
    <w:rsid w:val="00996CD5"/>
    <w:rsid w:val="009A6EA9"/>
    <w:rsid w:val="009B1CED"/>
    <w:rsid w:val="009C6E6F"/>
    <w:rsid w:val="009F3397"/>
    <w:rsid w:val="009F5DFF"/>
    <w:rsid w:val="009F62A2"/>
    <w:rsid w:val="00A22EEE"/>
    <w:rsid w:val="00A35617"/>
    <w:rsid w:val="00AA1E53"/>
    <w:rsid w:val="00AA4247"/>
    <w:rsid w:val="00AB33C4"/>
    <w:rsid w:val="00B0047E"/>
    <w:rsid w:val="00B05A87"/>
    <w:rsid w:val="00B1373E"/>
    <w:rsid w:val="00B304F7"/>
    <w:rsid w:val="00B34409"/>
    <w:rsid w:val="00B37D25"/>
    <w:rsid w:val="00B41498"/>
    <w:rsid w:val="00B54389"/>
    <w:rsid w:val="00B82602"/>
    <w:rsid w:val="00BC7F99"/>
    <w:rsid w:val="00C45244"/>
    <w:rsid w:val="00C716E6"/>
    <w:rsid w:val="00C75B94"/>
    <w:rsid w:val="00CD0B54"/>
    <w:rsid w:val="00CD2F9D"/>
    <w:rsid w:val="00D02C87"/>
    <w:rsid w:val="00D14E51"/>
    <w:rsid w:val="00D3456E"/>
    <w:rsid w:val="00D73B44"/>
    <w:rsid w:val="00DA3CCF"/>
    <w:rsid w:val="00DC7CE8"/>
    <w:rsid w:val="00DD2E0F"/>
    <w:rsid w:val="00DD35DE"/>
    <w:rsid w:val="00E17EE8"/>
    <w:rsid w:val="00E20AAC"/>
    <w:rsid w:val="00E82BA4"/>
    <w:rsid w:val="00EA3BB8"/>
    <w:rsid w:val="00EF1DCA"/>
    <w:rsid w:val="00F4258F"/>
    <w:rsid w:val="00F61121"/>
    <w:rsid w:val="00F71F6D"/>
    <w:rsid w:val="00FA074A"/>
    <w:rsid w:val="00FB2424"/>
    <w:rsid w:val="00FD2D7A"/>
    <w:rsid w:val="00FD73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1E4C0E"/>
  <w15:chartTrackingRefBased/>
  <w15:docId w15:val="{A93DCAD5-72B1-4245-9C38-32365165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02C87"/>
    <w:rPr>
      <w:rFonts w:ascii="Arial" w:hAnsi="Arial"/>
    </w:rPr>
  </w:style>
  <w:style w:type="paragraph" w:styleId="berschrift1">
    <w:name w:val="heading 1"/>
    <w:basedOn w:val="Standard"/>
    <w:next w:val="Standard"/>
    <w:qFormat/>
    <w:pPr>
      <w:keepNext/>
      <w:outlineLvl w:val="0"/>
    </w:pPr>
    <w:rPr>
      <w:b/>
      <w:sz w:val="32"/>
    </w:rPr>
  </w:style>
  <w:style w:type="paragraph" w:styleId="berschrift2">
    <w:name w:val="heading 2"/>
    <w:basedOn w:val="Standard"/>
    <w:next w:val="Standard"/>
    <w:qFormat/>
    <w:pPr>
      <w:keepNext/>
      <w:ind w:right="1699"/>
      <w:jc w:val="both"/>
      <w:outlineLvl w:val="1"/>
    </w:pPr>
    <w:rPr>
      <w:b/>
      <w:sz w:val="32"/>
    </w:rPr>
  </w:style>
  <w:style w:type="paragraph" w:styleId="berschrift3">
    <w:name w:val="heading 3"/>
    <w:basedOn w:val="Standard"/>
    <w:next w:val="Standard"/>
    <w:qFormat/>
    <w:pPr>
      <w:keepNext/>
      <w:outlineLvl w:val="2"/>
    </w:pPr>
    <w:rPr>
      <w:sz w:val="24"/>
    </w:rPr>
  </w:style>
  <w:style w:type="paragraph" w:styleId="berschrift4">
    <w:name w:val="heading 4"/>
    <w:basedOn w:val="Standard"/>
    <w:next w:val="Standard"/>
    <w:qFormat/>
    <w:pPr>
      <w:keepNext/>
      <w:outlineLvl w:val="3"/>
    </w:pPr>
    <w:rPr>
      <w:b/>
      <w:sz w:val="24"/>
    </w:rPr>
  </w:style>
  <w:style w:type="paragraph" w:styleId="berschrift5">
    <w:name w:val="heading 5"/>
    <w:basedOn w:val="berschrift4"/>
    <w:next w:val="Standard"/>
    <w:qFormat/>
    <w:pPr>
      <w:spacing w:before="240" w:after="240"/>
      <w:outlineLvl w:val="4"/>
    </w:pPr>
    <w:rPr>
      <w:rFonts w:ascii="Helvetica" w:hAnsi="Helvetica"/>
      <w:sz w:val="20"/>
    </w:rPr>
  </w:style>
  <w:style w:type="paragraph" w:styleId="berschrift6">
    <w:name w:val="heading 6"/>
    <w:basedOn w:val="berschrift5"/>
    <w:next w:val="Standard"/>
    <w:qFormat/>
    <w:pPr>
      <w:outlineLvl w:val="5"/>
    </w:pPr>
  </w:style>
  <w:style w:type="paragraph" w:styleId="berschrift7">
    <w:name w:val="heading 7"/>
    <w:basedOn w:val="berschrift6"/>
    <w:next w:val="Standard"/>
    <w:qFormat/>
    <w:pPr>
      <w:outlineLvl w:val="6"/>
    </w:pPr>
  </w:style>
  <w:style w:type="paragraph" w:styleId="berschrift8">
    <w:name w:val="heading 8"/>
    <w:basedOn w:val="berschrift7"/>
    <w:next w:val="Standard"/>
    <w:qFormat/>
    <w:pPr>
      <w:outlineLvl w:val="7"/>
    </w:pPr>
  </w:style>
  <w:style w:type="paragraph" w:styleId="berschrift9">
    <w:name w:val="heading 9"/>
    <w:basedOn w:val="berschrift8"/>
    <w:next w:val="Standard"/>
    <w:qFormat/>
    <w:p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4"/>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Zeileneinzug">
    <w:name w:val="Body Text Indent"/>
    <w:basedOn w:val="Standard"/>
    <w:semiHidden/>
    <w:pPr>
      <w:spacing w:line="360" w:lineRule="auto"/>
      <w:ind w:left="708"/>
      <w:jc w:val="both"/>
    </w:pPr>
    <w:rPr>
      <w:rFonts w:ascii="FuturaA Bk BT" w:hAnsi="FuturaA Bk BT"/>
    </w:rPr>
  </w:style>
  <w:style w:type="character" w:styleId="Hyperlink">
    <w:name w:val="Hyperlink"/>
    <w:semiHidden/>
    <w:rPr>
      <w:color w:val="0000FF"/>
      <w:u w:val="single"/>
    </w:rPr>
  </w:style>
  <w:style w:type="character" w:styleId="Seitenzahl">
    <w:name w:val="page number"/>
    <w:basedOn w:val="Absatz-Standardschriftart"/>
    <w:semiHidden/>
  </w:style>
  <w:style w:type="paragraph" w:styleId="Textkrper3">
    <w:name w:val="Body Text 3"/>
    <w:basedOn w:val="Standard"/>
    <w:semiHidden/>
    <w:rPr>
      <w:sz w:val="16"/>
    </w:rPr>
  </w:style>
  <w:style w:type="character" w:customStyle="1" w:styleId="berschrift2Zchn">
    <w:name w:val="Überschrift 2 Zchn"/>
    <w:rPr>
      <w:b/>
      <w:sz w:val="32"/>
    </w:rPr>
  </w:style>
  <w:style w:type="character" w:customStyle="1" w:styleId="berschrift4Zchn">
    <w:name w:val="Überschrift 4 Zchn"/>
    <w:rPr>
      <w:rFonts w:ascii="Arial" w:hAnsi="Arial"/>
      <w:b/>
      <w:sz w:val="24"/>
    </w:rPr>
  </w:style>
  <w:style w:type="character" w:customStyle="1" w:styleId="TextkrperZchn">
    <w:name w:val="Textkörper Zchn"/>
    <w:semiHidden/>
    <w:rPr>
      <w:rFonts w:ascii="Arial" w:hAnsi="Arial"/>
      <w:sz w:val="24"/>
    </w:rPr>
  </w:style>
  <w:style w:type="character" w:customStyle="1" w:styleId="KopfzeileZchn">
    <w:name w:val="Kopfzeile Zchn"/>
    <w:basedOn w:val="Absatz-Standardschriftart"/>
    <w:semiHidden/>
  </w:style>
  <w:style w:type="paragraph" w:styleId="Textkrper2">
    <w:name w:val="Body Text 2"/>
    <w:basedOn w:val="Standard"/>
    <w:semiHidden/>
    <w:pPr>
      <w:jc w:val="both"/>
    </w:pPr>
    <w:rPr>
      <w:sz w:val="16"/>
      <w:lang w:val="en-US"/>
    </w:rPr>
  </w:style>
  <w:style w:type="character" w:styleId="NichtaufgelsteErwhnung">
    <w:name w:val="Unresolved Mention"/>
    <w:uiPriority w:val="99"/>
    <w:semiHidden/>
    <w:unhideWhenUsed/>
    <w:rsid w:val="0077355B"/>
    <w:rPr>
      <w:color w:val="605E5C"/>
      <w:shd w:val="clear" w:color="auto" w:fill="E1DFDD"/>
    </w:rPr>
  </w:style>
  <w:style w:type="table" w:styleId="Tabellenraster">
    <w:name w:val="Table Grid"/>
    <w:basedOn w:val="NormaleTabelle"/>
    <w:uiPriority w:val="59"/>
    <w:rsid w:val="00C716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544</Words>
  <Characters>3432</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Presse-Information</vt:lpstr>
    </vt:vector>
  </TitlesOfParts>
  <Company>gii  die Presse-Agentur GmbH</Company>
  <LinksUpToDate>false</LinksUpToDate>
  <CharactersWithSpaces>3969</CharactersWithSpaces>
  <SharedDoc>false</SharedDoc>
  <HLinks>
    <vt:vector size="6" baseType="variant">
      <vt:variant>
        <vt:i4>7340101</vt:i4>
      </vt:variant>
      <vt:variant>
        <vt:i4>0</vt:i4>
      </vt:variant>
      <vt:variant>
        <vt:i4>0</vt:i4>
      </vt:variant>
      <vt:variant>
        <vt:i4>5</vt:i4>
      </vt:variant>
      <vt:variant>
        <vt:lpwstr>mailto:Ralf.Begemann@conta-clip.de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Team 12</dc:creator>
  <cp:keywords/>
  <cp:lastModifiedBy>a.schlee</cp:lastModifiedBy>
  <cp:revision>11</cp:revision>
  <cp:lastPrinted>2002-09-20T12:05:00Z</cp:lastPrinted>
  <dcterms:created xsi:type="dcterms:W3CDTF">2026-08-05T09:58:00Z</dcterms:created>
  <dcterms:modified xsi:type="dcterms:W3CDTF">2026-09-15T11:35:00Z</dcterms:modified>
</cp:coreProperties>
</file>