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75084" w14:textId="54406A86" w:rsidR="004E1539" w:rsidRPr="00DE40AF" w:rsidRDefault="004E1539" w:rsidP="003973EB">
      <w:pPr>
        <w:suppressAutoHyphens/>
        <w:rPr>
          <w:sz w:val="40"/>
          <w:szCs w:val="40"/>
        </w:rPr>
      </w:pPr>
      <w:r w:rsidRPr="00DE40AF">
        <w:rPr>
          <w:sz w:val="40"/>
          <w:szCs w:val="40"/>
        </w:rPr>
        <w:t>Presseinformation</w:t>
      </w:r>
    </w:p>
    <w:p w14:paraId="20489C84" w14:textId="77777777" w:rsidR="004E1539" w:rsidRPr="00DE40AF" w:rsidRDefault="004E1539" w:rsidP="003973EB">
      <w:pPr>
        <w:suppressAutoHyphens/>
        <w:spacing w:line="360" w:lineRule="auto"/>
        <w:ind w:right="-2"/>
        <w:rPr>
          <w:b/>
          <w:sz w:val="24"/>
          <w:szCs w:val="40"/>
        </w:rPr>
      </w:pPr>
    </w:p>
    <w:p w14:paraId="1CA92F26" w14:textId="7D14AF8B" w:rsidR="00D24F0C" w:rsidRPr="00DE40AF" w:rsidRDefault="00872CCE" w:rsidP="003973EB">
      <w:pPr>
        <w:suppressAutoHyphens/>
        <w:spacing w:line="360" w:lineRule="auto"/>
        <w:rPr>
          <w:b/>
          <w:sz w:val="24"/>
        </w:rPr>
      </w:pPr>
      <w:bookmarkStart w:id="0" w:name="_Hlk514077071"/>
      <w:r w:rsidRPr="00DE40AF">
        <w:rPr>
          <w:b/>
          <w:sz w:val="24"/>
        </w:rPr>
        <w:t>Excelitas Technologies übernimmt PCO AG</w:t>
      </w:r>
    </w:p>
    <w:p w14:paraId="21828B50" w14:textId="77777777" w:rsidR="00AA5824" w:rsidRPr="00DE40AF" w:rsidRDefault="00AA5824" w:rsidP="003973EB">
      <w:pPr>
        <w:pStyle w:val="Kopfzeile"/>
        <w:tabs>
          <w:tab w:val="clear" w:pos="4536"/>
          <w:tab w:val="clear" w:pos="9072"/>
        </w:tabs>
        <w:suppressAutoHyphens/>
        <w:spacing w:line="360" w:lineRule="auto"/>
        <w:ind w:right="-2"/>
        <w:jc w:val="both"/>
      </w:pPr>
    </w:p>
    <w:p w14:paraId="0E263F0B" w14:textId="1BE4FAB7" w:rsidR="00F41064" w:rsidRPr="00DE40AF" w:rsidRDefault="00872CCE" w:rsidP="003973EB">
      <w:pPr>
        <w:pStyle w:val="Kopfzeile"/>
        <w:tabs>
          <w:tab w:val="clear" w:pos="4536"/>
          <w:tab w:val="clear" w:pos="9072"/>
        </w:tabs>
        <w:suppressAutoHyphens/>
        <w:spacing w:line="360" w:lineRule="auto"/>
        <w:ind w:right="-2"/>
        <w:jc w:val="both"/>
      </w:pPr>
      <w:r w:rsidRPr="00DE40AF">
        <w:t xml:space="preserve">Excelitas Technologies Corp., ein internationaler Technologieführer in der Entwicklung und Fertigung innovativer Photoniklösungen, hat </w:t>
      </w:r>
      <w:r w:rsidR="004E2A2E">
        <w:t>zu</w:t>
      </w:r>
      <w:r w:rsidRPr="00DE40AF">
        <w:t>m 0</w:t>
      </w:r>
      <w:r w:rsidR="00573469">
        <w:t>3</w:t>
      </w:r>
      <w:r w:rsidRPr="00DE40AF">
        <w:t xml:space="preserve">.09.2021 die PCO AG mit Sitz in Kelheim, Deutschland, </w:t>
      </w:r>
      <w:r w:rsidR="004E2A2E">
        <w:t>ü</w:t>
      </w:r>
      <w:r w:rsidR="004E2A2E" w:rsidRPr="00DE40AF">
        <w:t>bern</w:t>
      </w:r>
      <w:r w:rsidR="004E2A2E">
        <w:t>omm</w:t>
      </w:r>
      <w:r w:rsidRPr="00DE40AF">
        <w:t xml:space="preserve">en. PCO ist ein führender Hersteller und </w:t>
      </w:r>
      <w:r w:rsidR="006501CC" w:rsidRPr="00DE40AF">
        <w:t>I</w:t>
      </w:r>
      <w:r w:rsidRPr="00DE40AF">
        <w:t xml:space="preserve">nnovationstreiber der digitalen Bildgebung für </w:t>
      </w:r>
      <w:r w:rsidR="006501CC" w:rsidRPr="00DE40AF">
        <w:t>zahlreiche</w:t>
      </w:r>
      <w:r w:rsidRPr="00DE40AF">
        <w:t xml:space="preserve"> wissenschaftliche und industrielle Anwendungen.</w:t>
      </w:r>
    </w:p>
    <w:p w14:paraId="0BB7E26F" w14:textId="28112901" w:rsidR="00872CCE" w:rsidRDefault="000D3CAB" w:rsidP="006501CC">
      <w:pPr>
        <w:suppressAutoHyphens/>
        <w:spacing w:line="360" w:lineRule="auto"/>
        <w:jc w:val="both"/>
      </w:pPr>
      <w:r w:rsidRPr="00DE40AF">
        <w:t>„</w:t>
      </w:r>
      <w:r w:rsidR="00872CCE" w:rsidRPr="00DE40AF">
        <w:t>Excelitas ist</w:t>
      </w:r>
      <w:r w:rsidR="006501CC" w:rsidRPr="00DE40AF">
        <w:t xml:space="preserve"> hocherfreut</w:t>
      </w:r>
      <w:r w:rsidR="00872CCE" w:rsidRPr="00DE40AF">
        <w:t>,</w:t>
      </w:r>
      <w:r w:rsidR="006501CC" w:rsidRPr="00DE40AF">
        <w:t xml:space="preserve"> dass</w:t>
      </w:r>
      <w:r w:rsidR="00872CCE" w:rsidRPr="00DE40AF">
        <w:t xml:space="preserve"> PCO unser wachsendes Portfolio an Sensor-, Beleuchtungs- und </w:t>
      </w:r>
      <w:r w:rsidR="006501CC" w:rsidRPr="00DE40AF">
        <w:t>O</w:t>
      </w:r>
      <w:r w:rsidR="00872CCE" w:rsidRPr="00DE40AF">
        <w:t>pti</w:t>
      </w:r>
      <w:r w:rsidR="006501CC" w:rsidRPr="00DE40AF">
        <w:t>kt</w:t>
      </w:r>
      <w:r w:rsidR="00872CCE" w:rsidRPr="00DE40AF">
        <w:t xml:space="preserve">echnologien </w:t>
      </w:r>
      <w:r w:rsidR="006501CC" w:rsidRPr="00DE40AF">
        <w:t>ergänzt</w:t>
      </w:r>
      <w:r w:rsidR="00872CCE" w:rsidRPr="00DE40AF">
        <w:t xml:space="preserve">. PCO ist weltweit bekannt für seine </w:t>
      </w:r>
      <w:r w:rsidR="006501CC" w:rsidRPr="00DE40AF">
        <w:t xml:space="preserve">vielfältige Palette </w:t>
      </w:r>
      <w:r w:rsidR="00872CCE" w:rsidRPr="00DE40AF">
        <w:t xml:space="preserve">an hochwertigen Kamerasystemen, </w:t>
      </w:r>
      <w:r w:rsidR="006501CC" w:rsidRPr="00DE40AF">
        <w:t>die</w:t>
      </w:r>
      <w:r w:rsidR="00DE40AF" w:rsidRPr="00DE40AF">
        <w:t xml:space="preserve"> jeweils definieren, was der aktuell </w:t>
      </w:r>
      <w:r w:rsidR="006501CC" w:rsidRPr="00DE40AF">
        <w:t>neueste Stand der Bildgebungstechnologie</w:t>
      </w:r>
      <w:r w:rsidR="00DE40AF" w:rsidRPr="00DE40AF">
        <w:t xml:space="preserve"> ist. Mit der Akquisition</w:t>
      </w:r>
      <w:r w:rsidR="00872CCE" w:rsidRPr="00DE40AF">
        <w:t xml:space="preserve"> biete</w:t>
      </w:r>
      <w:r w:rsidR="00DE40AF" w:rsidRPr="00DE40AF">
        <w:t>n wir</w:t>
      </w:r>
      <w:r w:rsidR="00872CCE" w:rsidRPr="00DE40AF">
        <w:t xml:space="preserve"> unseren OEM-Kunden nun </w:t>
      </w:r>
      <w:r w:rsidR="006501CC" w:rsidRPr="00DE40AF">
        <w:t>ein umfassenderes Angebot an</w:t>
      </w:r>
      <w:r w:rsidR="00872CCE" w:rsidRPr="00DE40AF">
        <w:t xml:space="preserve"> Photonik-Komplettlösungen </w:t>
      </w:r>
      <w:r w:rsidR="006501CC" w:rsidRPr="00DE40AF">
        <w:t>für die</w:t>
      </w:r>
      <w:r w:rsidR="00872CCE" w:rsidRPr="00DE40AF">
        <w:t xml:space="preserve"> Biowissenschaften ebenso wie</w:t>
      </w:r>
      <w:r w:rsidR="006501CC" w:rsidRPr="00DE40AF">
        <w:t xml:space="preserve"> für die</w:t>
      </w:r>
      <w:r w:rsidR="00872CCE" w:rsidRPr="00DE40AF">
        <w:t xml:space="preserve"> anspruchsvollsten industriellen Märkte</w:t>
      </w:r>
      <w:r w:rsidRPr="00DE40AF">
        <w:t>“</w:t>
      </w:r>
      <w:r w:rsidR="00872CCE" w:rsidRPr="00DE40AF">
        <w:t>, erklärt</w:t>
      </w:r>
      <w:r w:rsidR="004E2A2E">
        <w:t>e</w:t>
      </w:r>
      <w:r w:rsidR="00872CCE" w:rsidRPr="00DE40AF">
        <w:t xml:space="preserve"> Michael Ersoni, Executive Vice President, Commercial SBU bei Excelitas.</w:t>
      </w:r>
    </w:p>
    <w:p w14:paraId="4475BCBF" w14:textId="77777777" w:rsidR="00863BE2" w:rsidRPr="00DE40AF" w:rsidRDefault="00863BE2" w:rsidP="00863BE2">
      <w:pPr>
        <w:pStyle w:val="Kopfzeile"/>
        <w:tabs>
          <w:tab w:val="clear" w:pos="4536"/>
          <w:tab w:val="clear" w:pos="9072"/>
        </w:tabs>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863BE2" w:rsidRPr="00DE40AF" w14:paraId="0ED530B7" w14:textId="77777777" w:rsidTr="009032B9">
        <w:tc>
          <w:tcPr>
            <w:tcW w:w="7226" w:type="dxa"/>
            <w:shd w:val="clear" w:color="auto" w:fill="auto"/>
          </w:tcPr>
          <w:p w14:paraId="73D6B470" w14:textId="465A4C08" w:rsidR="00863BE2" w:rsidRPr="00DE40AF" w:rsidRDefault="000D430B" w:rsidP="009032B9">
            <w:pPr>
              <w:suppressAutoHyphens/>
              <w:spacing w:after="120"/>
              <w:jc w:val="center"/>
            </w:pPr>
            <w:r>
              <w:pict w14:anchorId="07543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55.5pt">
                  <v:imagedata r:id="rId7" o:title="pco_edge__pco_panda_1000px"/>
                </v:shape>
              </w:pict>
            </w:r>
          </w:p>
        </w:tc>
      </w:tr>
      <w:tr w:rsidR="00863BE2" w:rsidRPr="00DE40AF" w14:paraId="4781F80E" w14:textId="77777777" w:rsidTr="009032B9">
        <w:tc>
          <w:tcPr>
            <w:tcW w:w="7226" w:type="dxa"/>
            <w:shd w:val="clear" w:color="auto" w:fill="auto"/>
          </w:tcPr>
          <w:p w14:paraId="23BA920E" w14:textId="77777777" w:rsidR="00863BE2" w:rsidRPr="00DE40AF" w:rsidRDefault="00863BE2" w:rsidP="009032B9">
            <w:pPr>
              <w:suppressAutoHyphens/>
              <w:jc w:val="center"/>
              <w:rPr>
                <w:sz w:val="18"/>
                <w:szCs w:val="18"/>
              </w:rPr>
            </w:pPr>
            <w:r w:rsidRPr="00DE40AF">
              <w:rPr>
                <w:b/>
                <w:sz w:val="18"/>
                <w:szCs w:val="18"/>
              </w:rPr>
              <w:t>Bild:</w:t>
            </w:r>
            <w:r w:rsidRPr="00DE40AF">
              <w:rPr>
                <w:sz w:val="18"/>
                <w:szCs w:val="18"/>
              </w:rPr>
              <w:t xml:space="preserve"> Die führende CMOS-Kameratechnologie von PCO erweitert Excelitas‘ Angebot im Bereich der wissenschaftlichen und industriellen Hochleistungsbildgebung</w:t>
            </w:r>
          </w:p>
        </w:tc>
      </w:tr>
    </w:tbl>
    <w:p w14:paraId="60160A2D" w14:textId="77777777" w:rsidR="00863BE2" w:rsidRPr="00DE40AF" w:rsidRDefault="00863BE2" w:rsidP="00863BE2">
      <w:pPr>
        <w:suppressAutoHyphens/>
        <w:spacing w:line="360" w:lineRule="auto"/>
        <w:jc w:val="both"/>
      </w:pPr>
    </w:p>
    <w:p w14:paraId="28766A8F" w14:textId="49DC0F83" w:rsidR="00872CCE" w:rsidRPr="00DE40AF" w:rsidRDefault="000D3CAB" w:rsidP="00872CCE">
      <w:pPr>
        <w:suppressAutoHyphens/>
        <w:spacing w:line="360" w:lineRule="auto"/>
        <w:jc w:val="both"/>
      </w:pPr>
      <w:r w:rsidRPr="004E2A2E">
        <w:t>„</w:t>
      </w:r>
      <w:r w:rsidR="00872CCE" w:rsidRPr="004E2A2E">
        <w:t>PCO hat in den vergangenen Jahrzehnten immer wieder Maßstäbe in der Entwicklung wissenschaftlicher Kameras gesetzt</w:t>
      </w:r>
      <w:r w:rsidRPr="004E2A2E">
        <w:t>“</w:t>
      </w:r>
      <w:r w:rsidR="00872CCE" w:rsidRPr="004E2A2E">
        <w:t>, sagt</w:t>
      </w:r>
      <w:r w:rsidR="004E2A2E">
        <w:t>e</w:t>
      </w:r>
      <w:r w:rsidR="00872CCE" w:rsidRPr="004E2A2E">
        <w:t xml:space="preserve"> Luitpold Kaspar, COO der PCO AG. </w:t>
      </w:r>
      <w:r w:rsidRPr="004E2A2E">
        <w:t>„</w:t>
      </w:r>
      <w:r w:rsidR="00872CCE" w:rsidRPr="004E2A2E">
        <w:t>Wir sind sehr</w:t>
      </w:r>
      <w:r w:rsidR="00863BE2" w:rsidRPr="004E2A2E">
        <w:t xml:space="preserve"> stolz auf unsere </w:t>
      </w:r>
      <w:r w:rsidR="00872CCE" w:rsidRPr="004E2A2E">
        <w:t>technologische</w:t>
      </w:r>
      <w:r w:rsidR="00863BE2" w:rsidRPr="004E2A2E">
        <w:t xml:space="preserve"> Führungsrolle in der Entwicklung von wissenschaftlichen CMOS-Kameras.</w:t>
      </w:r>
      <w:r w:rsidR="00872CCE" w:rsidRPr="004E2A2E">
        <w:t xml:space="preserve"> Wir sehen </w:t>
      </w:r>
      <w:r w:rsidR="00863BE2" w:rsidRPr="004E2A2E">
        <w:t xml:space="preserve">diesen Zusammenschluss </w:t>
      </w:r>
      <w:r w:rsidR="00872CCE" w:rsidRPr="004E2A2E">
        <w:t xml:space="preserve">als hervorragende Gelegenheit, unsere Produkte durch die weitreichende globale Präsenz von Excelitas Technologies international noch besser zu positionieren. Wir </w:t>
      </w:r>
      <w:r w:rsidR="00863BE2" w:rsidRPr="004E2A2E">
        <w:t xml:space="preserve">freuen </w:t>
      </w:r>
      <w:r w:rsidR="00872CCE" w:rsidRPr="004E2A2E">
        <w:t>uns auf einen gemeinsamen Wachstumspfad mit unserem neuen Eigentümer</w:t>
      </w:r>
      <w:r w:rsidR="004E2A2E">
        <w:t xml:space="preserve"> und werden auch zukünftig </w:t>
      </w:r>
      <w:r w:rsidR="00D14390">
        <w:t>die Entwicklung von</w:t>
      </w:r>
      <w:r w:rsidR="00D14390" w:rsidRPr="00D14390">
        <w:t xml:space="preserve"> </w:t>
      </w:r>
      <w:r w:rsidR="00D14390">
        <w:t>Kameratechnologien prägend vorantreiben</w:t>
      </w:r>
      <w:r w:rsidR="00872CCE" w:rsidRPr="004E2A2E">
        <w:t>.</w:t>
      </w:r>
      <w:r w:rsidRPr="004E2A2E">
        <w:t>“</w:t>
      </w:r>
    </w:p>
    <w:p w14:paraId="38D7B5FC" w14:textId="3E9B2E73" w:rsidR="00DE40AF" w:rsidRDefault="00872CCE" w:rsidP="00872CCE">
      <w:pPr>
        <w:suppressAutoHyphens/>
        <w:spacing w:line="360" w:lineRule="auto"/>
        <w:jc w:val="both"/>
      </w:pPr>
      <w:r w:rsidRPr="00DE40AF">
        <w:t xml:space="preserve">Excelitas hat 100 Prozent der Aktien der PCO AG von ihrem Gründer Dr. Emil Ott übernommen. PCO wird weiterhin von seinen hochmodernen </w:t>
      </w:r>
      <w:r w:rsidRPr="00DE40AF">
        <w:lastRenderedPageBreak/>
        <w:t xml:space="preserve">Produktionsstätten in Kelheim aus operieren und </w:t>
      </w:r>
      <w:r w:rsidR="00DE40AF">
        <w:t>Excelitas‘ Aufstellung nicht nur technologisch, sondern auch geografisch – mit Standorten in Europa, Nordamerika und Asien – erweitern.</w:t>
      </w:r>
    </w:p>
    <w:p w14:paraId="4F0EB97C" w14:textId="1A4BF2DA" w:rsidR="00872CCE" w:rsidRPr="00DE40AF" w:rsidRDefault="000D3CAB" w:rsidP="00872CCE">
      <w:pPr>
        <w:suppressAutoHyphens/>
        <w:spacing w:line="360" w:lineRule="auto"/>
        <w:jc w:val="both"/>
      </w:pPr>
      <w:r w:rsidRPr="00DE40AF">
        <w:t>„</w:t>
      </w:r>
      <w:r w:rsidR="00872CCE" w:rsidRPr="00DE40AF">
        <w:t xml:space="preserve">Wir sind überzeugt, mit Excelitas einen starken Partner gefunden zu haben, der – insbesondere im OEM-Geschäft – unsere Erfahrung aus über 30 Jahren Hightech-Kameraentwicklung ergänzt. Wir </w:t>
      </w:r>
      <w:r w:rsidR="00003A80">
        <w:t xml:space="preserve">freuen </w:t>
      </w:r>
      <w:r w:rsidR="00872CCE" w:rsidRPr="00DE40AF">
        <w:t>uns auf eine erfolgreiche Zusammenarbeit, die unsere Position in Kelheim und weltweit stärken wird</w:t>
      </w:r>
      <w:r w:rsidRPr="00DE40AF">
        <w:t>“</w:t>
      </w:r>
      <w:r w:rsidR="00872CCE" w:rsidRPr="00DE40AF">
        <w:t>, sagt</w:t>
      </w:r>
      <w:r w:rsidR="00D14390">
        <w:t>e</w:t>
      </w:r>
      <w:r w:rsidR="00872CCE" w:rsidRPr="00DE40AF">
        <w:t xml:space="preserve"> Alexander Grünig, CTO der PCO AG.</w:t>
      </w:r>
    </w:p>
    <w:p w14:paraId="0B7BB658" w14:textId="5D8F56A3" w:rsidR="00872CCE" w:rsidRPr="00DE40AF" w:rsidRDefault="00872CCE" w:rsidP="00872CCE">
      <w:pPr>
        <w:suppressAutoHyphens/>
        <w:spacing w:line="360" w:lineRule="auto"/>
        <w:jc w:val="both"/>
      </w:pPr>
      <w:r w:rsidRPr="00DE40AF">
        <w:t>Der Erwerb von PCO ist die jüngste einer ganzen Reihe von strategischen Akquisitionen durch Excelitas Technologies seit seiner Gründung im Jahr 2010 und die vierte derartige Erweiterung, seit Excelitas im Dezember 2017 durch AEA Investors (New York, USA) übernommen wurde.</w:t>
      </w:r>
    </w:p>
    <w:p w14:paraId="2DE437DF" w14:textId="1FE7ADA7" w:rsidR="00F41064" w:rsidRPr="00DE40AF" w:rsidRDefault="00872CCE" w:rsidP="003973EB">
      <w:pPr>
        <w:pStyle w:val="Kopfzeile"/>
        <w:tabs>
          <w:tab w:val="clear" w:pos="4536"/>
          <w:tab w:val="clear" w:pos="9072"/>
        </w:tabs>
        <w:suppressAutoHyphens/>
        <w:spacing w:line="360" w:lineRule="auto"/>
        <w:ind w:right="-2"/>
        <w:jc w:val="both"/>
      </w:pPr>
      <w:r w:rsidRPr="00DE40AF">
        <w:t xml:space="preserve">Mehr Informationen: </w:t>
      </w:r>
      <w:hyperlink r:id="rId8" w:history="1">
        <w:r w:rsidRPr="00DE40AF">
          <w:rPr>
            <w:rStyle w:val="Hyperlink"/>
          </w:rPr>
          <w:t>www.excelitas.com</w:t>
        </w:r>
      </w:hyperlink>
      <w:r w:rsidRPr="00DE40AF">
        <w:t xml:space="preserve">, </w:t>
      </w:r>
      <w:hyperlink r:id="rId9" w:history="1">
        <w:r w:rsidRPr="00DE40AF">
          <w:rPr>
            <w:rStyle w:val="Hyperlink"/>
          </w:rPr>
          <w:t>www.pco.de</w:t>
        </w:r>
      </w:hyperlink>
    </w:p>
    <w:bookmarkEnd w:id="0"/>
    <w:p w14:paraId="35DACD5E" w14:textId="62519273" w:rsidR="007B77DE" w:rsidRDefault="007B77DE" w:rsidP="003973EB">
      <w:pPr>
        <w:suppressAutoHyphens/>
        <w:spacing w:line="360" w:lineRule="auto"/>
        <w:jc w:val="both"/>
      </w:pPr>
    </w:p>
    <w:p w14:paraId="4AE5E097" w14:textId="1AD78E99" w:rsidR="00D14390" w:rsidRDefault="00D14390" w:rsidP="003973EB">
      <w:pPr>
        <w:suppressAutoHyphens/>
        <w:spacing w:line="360" w:lineRule="auto"/>
        <w:jc w:val="both"/>
      </w:pPr>
    </w:p>
    <w:p w14:paraId="5A8632EF" w14:textId="695CF33B" w:rsidR="00362971" w:rsidRDefault="00362971" w:rsidP="003973EB">
      <w:pPr>
        <w:suppressAutoHyphens/>
        <w:spacing w:line="360" w:lineRule="auto"/>
        <w:jc w:val="both"/>
      </w:pPr>
    </w:p>
    <w:p w14:paraId="5D1D377D" w14:textId="77777777" w:rsidR="009B01B4" w:rsidRPr="00DE40AF" w:rsidRDefault="009B01B4" w:rsidP="003973EB">
      <w:pPr>
        <w:suppressAutoHyphens/>
        <w:spacing w:line="360" w:lineRule="auto"/>
        <w:jc w:val="both"/>
      </w:pPr>
    </w:p>
    <w:p w14:paraId="34ED8DDF" w14:textId="18688246" w:rsidR="007B77DE" w:rsidRPr="00DE40AF" w:rsidRDefault="007B77DE" w:rsidP="007B77DE">
      <w:pPr>
        <w:suppressAutoHyphens/>
        <w:jc w:val="both"/>
      </w:pPr>
    </w:p>
    <w:tbl>
      <w:tblPr>
        <w:tblW w:w="0" w:type="auto"/>
        <w:tblLayout w:type="fixed"/>
        <w:tblLook w:val="04A0" w:firstRow="1" w:lastRow="0" w:firstColumn="1" w:lastColumn="0" w:noHBand="0" w:noVBand="1"/>
      </w:tblPr>
      <w:tblGrid>
        <w:gridCol w:w="1137"/>
        <w:gridCol w:w="3752"/>
        <w:gridCol w:w="1081"/>
        <w:gridCol w:w="1332"/>
      </w:tblGrid>
      <w:tr w:rsidR="002D668A" w:rsidRPr="00DE40AF" w14:paraId="7AE0F5C3" w14:textId="77777777" w:rsidTr="002D668A">
        <w:tc>
          <w:tcPr>
            <w:tcW w:w="1137" w:type="dxa"/>
            <w:shd w:val="clear" w:color="auto" w:fill="auto"/>
          </w:tcPr>
          <w:p w14:paraId="2D351855" w14:textId="04693771" w:rsidR="007B77DE" w:rsidRPr="00DE40AF" w:rsidRDefault="007B77DE" w:rsidP="002D668A">
            <w:pPr>
              <w:suppressAutoHyphens/>
            </w:pPr>
            <w:r w:rsidRPr="00DE40AF">
              <w:rPr>
                <w:sz w:val="18"/>
                <w:szCs w:val="18"/>
              </w:rPr>
              <w:t>Bilder:</w:t>
            </w:r>
          </w:p>
        </w:tc>
        <w:tc>
          <w:tcPr>
            <w:tcW w:w="3752" w:type="dxa"/>
            <w:shd w:val="clear" w:color="auto" w:fill="auto"/>
          </w:tcPr>
          <w:p w14:paraId="68F3431A" w14:textId="6A6B958A" w:rsidR="007B77DE" w:rsidRPr="00DE40AF" w:rsidRDefault="000D3CAB" w:rsidP="002D668A">
            <w:pPr>
              <w:suppressAutoHyphens/>
            </w:pPr>
            <w:r w:rsidRPr="00DE40AF">
              <w:rPr>
                <w:sz w:val="18"/>
                <w:szCs w:val="18"/>
              </w:rPr>
              <w:t>pco_edge__pco_panda</w:t>
            </w:r>
          </w:p>
        </w:tc>
        <w:tc>
          <w:tcPr>
            <w:tcW w:w="1081" w:type="dxa"/>
            <w:shd w:val="clear" w:color="auto" w:fill="auto"/>
          </w:tcPr>
          <w:p w14:paraId="57622E8F" w14:textId="400EEE10" w:rsidR="007B77DE" w:rsidRPr="00DE40AF" w:rsidRDefault="007B77DE" w:rsidP="002D668A">
            <w:pPr>
              <w:suppressAutoHyphens/>
            </w:pPr>
            <w:r w:rsidRPr="00DE40AF">
              <w:rPr>
                <w:sz w:val="18"/>
                <w:szCs w:val="18"/>
              </w:rPr>
              <w:t>Zeichen:</w:t>
            </w:r>
          </w:p>
        </w:tc>
        <w:tc>
          <w:tcPr>
            <w:tcW w:w="1332" w:type="dxa"/>
            <w:shd w:val="clear" w:color="auto" w:fill="auto"/>
          </w:tcPr>
          <w:p w14:paraId="6CA1164A" w14:textId="22F63CFC" w:rsidR="007B77DE" w:rsidRPr="00DE40AF" w:rsidRDefault="00CF58AF" w:rsidP="002D668A">
            <w:pPr>
              <w:suppressAutoHyphens/>
              <w:jc w:val="right"/>
            </w:pPr>
            <w:r>
              <w:rPr>
                <w:sz w:val="18"/>
                <w:szCs w:val="18"/>
              </w:rPr>
              <w:t>2525</w:t>
            </w:r>
          </w:p>
        </w:tc>
      </w:tr>
      <w:tr w:rsidR="002D668A" w:rsidRPr="00DE40AF" w14:paraId="29208B0E" w14:textId="77777777" w:rsidTr="002D668A">
        <w:tc>
          <w:tcPr>
            <w:tcW w:w="1137" w:type="dxa"/>
            <w:shd w:val="clear" w:color="auto" w:fill="auto"/>
          </w:tcPr>
          <w:p w14:paraId="234134CD" w14:textId="562A4291" w:rsidR="007B77DE" w:rsidRPr="00DE40AF" w:rsidRDefault="007B77DE" w:rsidP="002D668A">
            <w:pPr>
              <w:suppressAutoHyphens/>
              <w:spacing w:before="120"/>
            </w:pPr>
            <w:r w:rsidRPr="00DE40AF">
              <w:rPr>
                <w:sz w:val="18"/>
                <w:szCs w:val="18"/>
              </w:rPr>
              <w:t>Dateiname:</w:t>
            </w:r>
          </w:p>
        </w:tc>
        <w:tc>
          <w:tcPr>
            <w:tcW w:w="3752" w:type="dxa"/>
            <w:shd w:val="clear" w:color="auto" w:fill="auto"/>
          </w:tcPr>
          <w:p w14:paraId="179352CC" w14:textId="2B240305" w:rsidR="007B77DE" w:rsidRPr="00DE40AF" w:rsidRDefault="00362971" w:rsidP="002D668A">
            <w:pPr>
              <w:suppressAutoHyphens/>
              <w:spacing w:before="120"/>
            </w:pPr>
            <w:r w:rsidRPr="00362971">
              <w:rPr>
                <w:sz w:val="18"/>
                <w:szCs w:val="18"/>
              </w:rPr>
              <w:t>DEpm_2021</w:t>
            </w:r>
            <w:r>
              <w:rPr>
                <w:sz w:val="18"/>
                <w:szCs w:val="18"/>
              </w:rPr>
              <w:t>_09-07</w:t>
            </w:r>
            <w:r w:rsidRPr="00362971">
              <w:rPr>
                <w:sz w:val="18"/>
                <w:szCs w:val="18"/>
              </w:rPr>
              <w:t>_pco-uebernahme</w:t>
            </w:r>
          </w:p>
        </w:tc>
        <w:tc>
          <w:tcPr>
            <w:tcW w:w="1081" w:type="dxa"/>
            <w:shd w:val="clear" w:color="auto" w:fill="auto"/>
          </w:tcPr>
          <w:p w14:paraId="09DC2A0A" w14:textId="2EA27E7E" w:rsidR="007B77DE" w:rsidRPr="00DE40AF" w:rsidRDefault="007B77DE" w:rsidP="002D668A">
            <w:pPr>
              <w:suppressAutoHyphens/>
              <w:spacing w:before="120"/>
            </w:pPr>
            <w:r w:rsidRPr="00DE40AF">
              <w:rPr>
                <w:sz w:val="18"/>
                <w:szCs w:val="18"/>
              </w:rPr>
              <w:t>Datum:</w:t>
            </w:r>
          </w:p>
        </w:tc>
        <w:tc>
          <w:tcPr>
            <w:tcW w:w="1332" w:type="dxa"/>
            <w:shd w:val="clear" w:color="auto" w:fill="auto"/>
          </w:tcPr>
          <w:p w14:paraId="5E457183" w14:textId="5770AAD4" w:rsidR="007B77DE" w:rsidRPr="00DE40AF" w:rsidRDefault="000D430B" w:rsidP="002D668A">
            <w:pPr>
              <w:suppressAutoHyphens/>
              <w:spacing w:before="120"/>
              <w:jc w:val="right"/>
            </w:pPr>
            <w:r>
              <w:rPr>
                <w:sz w:val="18"/>
                <w:szCs w:val="18"/>
              </w:rPr>
              <w:t>07.09.2021</w:t>
            </w:r>
          </w:p>
        </w:tc>
      </w:tr>
      <w:tr w:rsidR="002D668A" w:rsidRPr="00DE40AF" w14:paraId="6E8A0497" w14:textId="77777777" w:rsidTr="002D668A">
        <w:tc>
          <w:tcPr>
            <w:tcW w:w="1137" w:type="dxa"/>
            <w:shd w:val="clear" w:color="auto" w:fill="auto"/>
          </w:tcPr>
          <w:p w14:paraId="77C0A3ED" w14:textId="5B539A47" w:rsidR="007B77DE" w:rsidRPr="00DE40AF" w:rsidRDefault="007B77DE" w:rsidP="002D668A">
            <w:pPr>
              <w:suppressAutoHyphens/>
              <w:spacing w:before="120"/>
              <w:rPr>
                <w:sz w:val="18"/>
                <w:szCs w:val="18"/>
              </w:rPr>
            </w:pPr>
            <w:r w:rsidRPr="00DE40AF">
              <w:rPr>
                <w:sz w:val="18"/>
                <w:szCs w:val="18"/>
              </w:rPr>
              <w:t>Tags:</w:t>
            </w:r>
          </w:p>
        </w:tc>
        <w:tc>
          <w:tcPr>
            <w:tcW w:w="3752" w:type="dxa"/>
            <w:shd w:val="clear" w:color="auto" w:fill="auto"/>
          </w:tcPr>
          <w:p w14:paraId="345DC0B2" w14:textId="6E0866FF" w:rsidR="007B77DE" w:rsidRPr="00DE40AF" w:rsidRDefault="007B77DE" w:rsidP="002D668A">
            <w:pPr>
              <w:suppressAutoHyphens/>
              <w:spacing w:before="120"/>
              <w:rPr>
                <w:sz w:val="18"/>
                <w:szCs w:val="18"/>
              </w:rPr>
            </w:pPr>
            <w:r w:rsidRPr="00DE40AF">
              <w:rPr>
                <w:sz w:val="18"/>
                <w:szCs w:val="18"/>
              </w:rPr>
              <w:t>0 - EXC - Corp</w:t>
            </w:r>
          </w:p>
        </w:tc>
        <w:tc>
          <w:tcPr>
            <w:tcW w:w="1081" w:type="dxa"/>
            <w:shd w:val="clear" w:color="auto" w:fill="auto"/>
          </w:tcPr>
          <w:p w14:paraId="0BB64169" w14:textId="201FE5E9" w:rsidR="007B77DE" w:rsidRPr="00DE40AF" w:rsidRDefault="007B77DE" w:rsidP="002D668A">
            <w:pPr>
              <w:suppressAutoHyphens/>
              <w:spacing w:before="120"/>
              <w:rPr>
                <w:sz w:val="18"/>
                <w:szCs w:val="18"/>
              </w:rPr>
            </w:pPr>
            <w:r w:rsidRPr="00DE40AF">
              <w:rPr>
                <w:sz w:val="18"/>
                <w:szCs w:val="18"/>
              </w:rPr>
              <w:t>gii ID:</w:t>
            </w:r>
          </w:p>
        </w:tc>
        <w:tc>
          <w:tcPr>
            <w:tcW w:w="1332" w:type="dxa"/>
            <w:shd w:val="clear" w:color="auto" w:fill="auto"/>
          </w:tcPr>
          <w:p w14:paraId="69F81D54" w14:textId="79C6210B" w:rsidR="007B77DE" w:rsidRPr="00DE40AF" w:rsidRDefault="00872CCE" w:rsidP="002D668A">
            <w:pPr>
              <w:suppressAutoHyphens/>
              <w:spacing w:before="120"/>
              <w:jc w:val="right"/>
              <w:rPr>
                <w:sz w:val="18"/>
                <w:szCs w:val="18"/>
              </w:rPr>
            </w:pPr>
            <w:r w:rsidRPr="00DE40AF">
              <w:rPr>
                <w:sz w:val="18"/>
                <w:szCs w:val="18"/>
              </w:rPr>
              <w:t>202109008</w:t>
            </w:r>
          </w:p>
        </w:tc>
      </w:tr>
      <w:tr w:rsidR="007B77DE" w:rsidRPr="00DE40AF" w14:paraId="19CEA17C" w14:textId="77777777" w:rsidTr="002D668A">
        <w:tc>
          <w:tcPr>
            <w:tcW w:w="7302" w:type="dxa"/>
            <w:gridSpan w:val="4"/>
            <w:tcBorders>
              <w:bottom w:val="single" w:sz="4" w:space="0" w:color="auto"/>
            </w:tcBorders>
            <w:shd w:val="clear" w:color="auto" w:fill="auto"/>
          </w:tcPr>
          <w:p w14:paraId="255B9ECA" w14:textId="77777777" w:rsidR="007B77DE" w:rsidRPr="00DE40AF" w:rsidRDefault="007B77DE" w:rsidP="002D668A">
            <w:pPr>
              <w:pStyle w:val="Textkrper"/>
              <w:suppressAutoHyphens/>
              <w:spacing w:before="120" w:after="120"/>
              <w:jc w:val="both"/>
              <w:rPr>
                <w:b/>
                <w:sz w:val="16"/>
              </w:rPr>
            </w:pPr>
            <w:r w:rsidRPr="00DE40AF">
              <w:rPr>
                <w:b/>
                <w:sz w:val="16"/>
              </w:rPr>
              <w:t>Über Excelitas Technologies</w:t>
            </w:r>
          </w:p>
          <w:p w14:paraId="78F3941F" w14:textId="3FC34B40" w:rsidR="007B77DE" w:rsidRPr="002A4B80" w:rsidRDefault="000C0E5F" w:rsidP="002D668A">
            <w:pPr>
              <w:suppressAutoHyphens/>
              <w:spacing w:after="120"/>
              <w:jc w:val="both"/>
              <w:rPr>
                <w:sz w:val="16"/>
                <w:szCs w:val="16"/>
              </w:rPr>
            </w:pPr>
            <w:r>
              <w:rPr>
                <w:sz w:val="16"/>
                <w:szCs w:val="16"/>
              </w:rPr>
              <w:t>Excelitas Technologies</w:t>
            </w:r>
            <w:r>
              <w:rPr>
                <w:sz w:val="16"/>
                <w:szCs w:val="16"/>
                <w:vertAlign w:val="superscript"/>
              </w:rPr>
              <w:t>®</w:t>
            </w:r>
            <w:r>
              <w:rPr>
                <w:sz w:val="16"/>
                <w:szCs w:val="16"/>
              </w:rPr>
              <w:t xml:space="preserve"> Corp. ist ein führender Industrietechnologiehersteller, dessen innovative, marktorientierte Photoniklösungen die hohen Anforderungen von OEM-Kunden und Endanwendern an Beleuchtung, Optik, Optronik, Bildgebung, Sensorik und Detektion erfüllen. Excelitas trägt damit entscheidend zu Kundenerfolgen auf unterschiedlichsten Zielmärkten bei – von Biomedizin über Forschung, Halbleiter, industrielle Fertigung, Sicherheit, Konsumgüter bis hin zu Verteidigung und Luft- und Raumfahrt. Nach dem Erwerb von Qioptiq im Jahr 2013 beschäftigt Excelitas heute mehr als 7000 Mitarbeiter in Nordamerika, Europa und Asien, die sich für Kunden in aller Welt engagieren. Bleiben Sie auf </w:t>
            </w:r>
            <w:hyperlink r:id="rId10" w:history="1">
              <w:r>
                <w:rPr>
                  <w:rStyle w:val="Hyperlink"/>
                  <w:color w:val="0432FF"/>
                  <w:sz w:val="16"/>
                  <w:szCs w:val="16"/>
                </w:rPr>
                <w:t>Facebook</w:t>
              </w:r>
            </w:hyperlink>
            <w:r>
              <w:rPr>
                <w:sz w:val="16"/>
                <w:szCs w:val="16"/>
              </w:rPr>
              <w:t xml:space="preserve">, </w:t>
            </w:r>
            <w:hyperlink r:id="rId11" w:history="1">
              <w:r>
                <w:rPr>
                  <w:rStyle w:val="Hyperlink"/>
                  <w:sz w:val="16"/>
                  <w:szCs w:val="16"/>
                </w:rPr>
                <w:t>LinkedIn</w:t>
              </w:r>
            </w:hyperlink>
            <w:r w:rsidR="005B0E13">
              <w:rPr>
                <w:sz w:val="16"/>
                <w:szCs w:val="16"/>
              </w:rPr>
              <w:t xml:space="preserve">, </w:t>
            </w:r>
            <w:hyperlink r:id="rId12" w:history="1">
              <w:r w:rsidR="005B0E13" w:rsidRPr="005B0E13">
                <w:rPr>
                  <w:rStyle w:val="Hyperlink"/>
                  <w:sz w:val="16"/>
                  <w:szCs w:val="16"/>
                </w:rPr>
                <w:t>Instagram</w:t>
              </w:r>
            </w:hyperlink>
            <w:r w:rsidR="005B0E13">
              <w:rPr>
                <w:sz w:val="16"/>
                <w:szCs w:val="16"/>
              </w:rPr>
              <w:t xml:space="preserve"> </w:t>
            </w:r>
            <w:r>
              <w:rPr>
                <w:sz w:val="16"/>
                <w:szCs w:val="16"/>
              </w:rPr>
              <w:t xml:space="preserve">und </w:t>
            </w:r>
            <w:hyperlink r:id="rId13" w:history="1">
              <w:r>
                <w:rPr>
                  <w:rStyle w:val="Hyperlink"/>
                  <w:sz w:val="16"/>
                  <w:szCs w:val="16"/>
                </w:rPr>
                <w:t>Twitter</w:t>
              </w:r>
            </w:hyperlink>
            <w:r>
              <w:rPr>
                <w:sz w:val="16"/>
                <w:szCs w:val="16"/>
              </w:rPr>
              <w:t xml:space="preserve"> mit Excelitas in Verbindung.</w:t>
            </w:r>
          </w:p>
          <w:p w14:paraId="54F546E7" w14:textId="64394D4A" w:rsidR="00872CCE" w:rsidRPr="00DE40AF" w:rsidRDefault="00872CCE" w:rsidP="00872CCE">
            <w:pPr>
              <w:pStyle w:val="Textkrper"/>
              <w:suppressAutoHyphens/>
              <w:spacing w:before="120" w:after="120"/>
              <w:jc w:val="both"/>
              <w:rPr>
                <w:b/>
                <w:sz w:val="16"/>
              </w:rPr>
            </w:pPr>
            <w:r w:rsidRPr="00DE40AF">
              <w:rPr>
                <w:b/>
                <w:sz w:val="16"/>
              </w:rPr>
              <w:t>Über PCO</w:t>
            </w:r>
          </w:p>
          <w:p w14:paraId="24F9AF81" w14:textId="24E86AD5" w:rsidR="00872CCE" w:rsidRPr="00DE40AF" w:rsidRDefault="00872CCE" w:rsidP="00872CCE">
            <w:pPr>
              <w:suppressAutoHyphens/>
              <w:spacing w:after="120"/>
              <w:jc w:val="both"/>
              <w:rPr>
                <w:sz w:val="18"/>
                <w:szCs w:val="18"/>
              </w:rPr>
            </w:pPr>
            <w:r w:rsidRPr="00DE40AF">
              <w:rPr>
                <w:sz w:val="16"/>
                <w:szCs w:val="16"/>
              </w:rPr>
              <w:t xml:space="preserve">PCO wurde 1987 von dem Kamerapionier Dr. Emil Ott gegründet und brachte im selben Jahr die ersten Bildverstärkerkameras auf Basis innovativer proprietärer Technologien auf den Markt, welche die geltenden Leistungsstandards bei weitem übertrafen. Heute bietet PCO eine breite Palette wissenschaftlicher CMOS-, CCD- und Hochgeschwindigkeitskameras für den Einsatz in Biowissenschaften, in der Physik und in industriellen Anwendungen, z. B. in der Automobilindustrie. Mit seinem Hauptsitz in Kelheim, Deutschland, und mehr als 100 hochqualifizierten Beschäftigten ist PCO sehr gut aufgestellt, seine zukunftsweisenden Technologien in High-End-Märkten zu platzieren und weiter zu wachsen. PCO unterhält zudem Standorte in Singapur, China, Kanada und den </w:t>
            </w:r>
            <w:r w:rsidR="000D3CAB" w:rsidRPr="00DE40AF">
              <w:rPr>
                <w:sz w:val="16"/>
                <w:szCs w:val="16"/>
              </w:rPr>
              <w:t>USA</w:t>
            </w:r>
            <w:r w:rsidRPr="00DE40AF">
              <w:rPr>
                <w:sz w:val="16"/>
                <w:szCs w:val="16"/>
              </w:rPr>
              <w:t>.</w:t>
            </w:r>
          </w:p>
        </w:tc>
      </w:tr>
      <w:tr w:rsidR="002D668A" w:rsidRPr="00DE40AF" w14:paraId="04412C83" w14:textId="77777777" w:rsidTr="002D668A">
        <w:tc>
          <w:tcPr>
            <w:tcW w:w="4889" w:type="dxa"/>
            <w:gridSpan w:val="2"/>
            <w:tcBorders>
              <w:top w:val="single" w:sz="4" w:space="0" w:color="auto"/>
            </w:tcBorders>
            <w:shd w:val="clear" w:color="auto" w:fill="auto"/>
          </w:tcPr>
          <w:p w14:paraId="44438089" w14:textId="77777777" w:rsidR="007B77DE" w:rsidRPr="00DE40AF" w:rsidRDefault="007B77DE" w:rsidP="002D668A">
            <w:pPr>
              <w:suppressAutoHyphens/>
              <w:spacing w:before="120"/>
              <w:rPr>
                <w:b/>
              </w:rPr>
            </w:pPr>
            <w:r w:rsidRPr="00DE40AF">
              <w:rPr>
                <w:b/>
              </w:rPr>
              <w:t>Kontakt:</w:t>
            </w:r>
          </w:p>
          <w:p w14:paraId="6CA6EA00" w14:textId="77777777" w:rsidR="007B77DE" w:rsidRPr="00DE40AF" w:rsidRDefault="007B77DE" w:rsidP="002D668A">
            <w:pPr>
              <w:pStyle w:val="berschrift4"/>
              <w:tabs>
                <w:tab w:val="clear" w:pos="0"/>
              </w:tabs>
              <w:suppressAutoHyphens/>
              <w:rPr>
                <w:sz w:val="20"/>
              </w:rPr>
            </w:pPr>
            <w:r w:rsidRPr="00DE40AF">
              <w:rPr>
                <w:sz w:val="20"/>
              </w:rPr>
              <w:t>Excelitas Technologies Corp.</w:t>
            </w:r>
          </w:p>
          <w:p w14:paraId="5A6BE0DC" w14:textId="77777777" w:rsidR="007B77DE" w:rsidRPr="00DE40AF" w:rsidRDefault="007B77DE" w:rsidP="002D668A">
            <w:pPr>
              <w:pStyle w:val="Kopfzeile"/>
              <w:tabs>
                <w:tab w:val="clear" w:pos="4536"/>
                <w:tab w:val="clear" w:pos="9072"/>
              </w:tabs>
              <w:suppressAutoHyphens/>
              <w:spacing w:before="120" w:after="120"/>
            </w:pPr>
            <w:r w:rsidRPr="00DE40AF">
              <w:t>Oliver Neutert</w:t>
            </w:r>
          </w:p>
          <w:p w14:paraId="779E3042" w14:textId="77777777" w:rsidR="007B77DE" w:rsidRPr="00DE40AF" w:rsidRDefault="007B77DE" w:rsidP="002D668A">
            <w:pPr>
              <w:suppressAutoHyphens/>
            </w:pPr>
            <w:r w:rsidRPr="00DE40AF">
              <w:t>Marketingmanager EMEA und Asien-Pazifik</w:t>
            </w:r>
          </w:p>
          <w:p w14:paraId="0AAE5A1A" w14:textId="77777777" w:rsidR="007B77DE" w:rsidRPr="00DE40AF" w:rsidRDefault="007B77DE" w:rsidP="002D668A">
            <w:pPr>
              <w:suppressAutoHyphens/>
            </w:pPr>
            <w:r w:rsidRPr="00DE40AF">
              <w:t>Feldkirchen (bei München)</w:t>
            </w:r>
          </w:p>
          <w:p w14:paraId="5DC35050" w14:textId="77777777" w:rsidR="007B77DE" w:rsidRPr="00DE40AF" w:rsidRDefault="007B77DE" w:rsidP="002D668A">
            <w:pPr>
              <w:suppressAutoHyphens/>
              <w:spacing w:before="120"/>
            </w:pPr>
            <w:r w:rsidRPr="00DE40AF">
              <w:t>Tel.: +49-89-255458-965</w:t>
            </w:r>
          </w:p>
          <w:p w14:paraId="28ED0819" w14:textId="77777777" w:rsidR="007B77DE" w:rsidRPr="004E2A2E" w:rsidRDefault="007B77DE" w:rsidP="002D668A">
            <w:pPr>
              <w:suppressAutoHyphens/>
              <w:rPr>
                <w:lang w:val="pt-PT"/>
              </w:rPr>
            </w:pPr>
            <w:r w:rsidRPr="004E2A2E">
              <w:rPr>
                <w:lang w:val="pt-PT"/>
              </w:rPr>
              <w:t xml:space="preserve">E-Mail: </w:t>
            </w:r>
            <w:hyperlink r:id="rId14" w:history="1">
              <w:r w:rsidRPr="004E2A2E">
                <w:rPr>
                  <w:rStyle w:val="Hyperlink"/>
                  <w:lang w:val="pt-PT"/>
                </w:rPr>
                <w:t>oliver.neutert@excelitas.com</w:t>
              </w:r>
            </w:hyperlink>
          </w:p>
          <w:p w14:paraId="04125048" w14:textId="285C644D" w:rsidR="007B77DE" w:rsidRPr="00DE40AF" w:rsidRDefault="007B77DE" w:rsidP="002D668A">
            <w:pPr>
              <w:suppressAutoHyphens/>
              <w:rPr>
                <w:sz w:val="18"/>
                <w:szCs w:val="18"/>
              </w:rPr>
            </w:pPr>
            <w:r w:rsidRPr="00DE40AF">
              <w:t xml:space="preserve">Internet: </w:t>
            </w:r>
            <w:hyperlink r:id="rId15" w:history="1">
              <w:r w:rsidRPr="00DE40AF">
                <w:rPr>
                  <w:rStyle w:val="Hyperlink"/>
                </w:rPr>
                <w:t>www.excelitas.com</w:t>
              </w:r>
            </w:hyperlink>
          </w:p>
        </w:tc>
        <w:tc>
          <w:tcPr>
            <w:tcW w:w="2413" w:type="dxa"/>
            <w:gridSpan w:val="2"/>
            <w:tcBorders>
              <w:top w:val="single" w:sz="4" w:space="0" w:color="auto"/>
            </w:tcBorders>
            <w:shd w:val="clear" w:color="auto" w:fill="auto"/>
          </w:tcPr>
          <w:p w14:paraId="0B39CAC2" w14:textId="14FF47A0" w:rsidR="007B77DE" w:rsidRPr="00DE40AF" w:rsidRDefault="007B77DE" w:rsidP="002D668A">
            <w:pPr>
              <w:suppressAutoHyphens/>
              <w:spacing w:before="240"/>
              <w:rPr>
                <w:sz w:val="16"/>
              </w:rPr>
            </w:pPr>
            <w:r w:rsidRPr="00DE40AF">
              <w:rPr>
                <w:sz w:val="16"/>
              </w:rPr>
              <w:t>gii die Presse-Agentur GmbH</w:t>
            </w:r>
          </w:p>
          <w:p w14:paraId="43242A93" w14:textId="77777777" w:rsidR="007B77DE" w:rsidRPr="00DE40AF" w:rsidRDefault="007B77DE" w:rsidP="002D668A">
            <w:pPr>
              <w:pStyle w:val="Textkrper"/>
              <w:suppressAutoHyphens/>
              <w:rPr>
                <w:sz w:val="16"/>
              </w:rPr>
            </w:pPr>
            <w:r w:rsidRPr="00DE40AF">
              <w:rPr>
                <w:sz w:val="16"/>
              </w:rPr>
              <w:t>Immanuelkirchstraße 12</w:t>
            </w:r>
          </w:p>
          <w:p w14:paraId="5D8228C9" w14:textId="77777777" w:rsidR="007B77DE" w:rsidRPr="00DE40AF" w:rsidRDefault="007B77DE" w:rsidP="002D668A">
            <w:pPr>
              <w:pStyle w:val="Textkrper"/>
              <w:suppressAutoHyphens/>
              <w:rPr>
                <w:sz w:val="16"/>
              </w:rPr>
            </w:pPr>
            <w:r w:rsidRPr="00DE40AF">
              <w:rPr>
                <w:sz w:val="16"/>
              </w:rPr>
              <w:t>10405 Berlin</w:t>
            </w:r>
          </w:p>
          <w:p w14:paraId="656389A0" w14:textId="77777777" w:rsidR="007B77DE" w:rsidRPr="00DE40AF" w:rsidRDefault="007B77DE" w:rsidP="002D668A">
            <w:pPr>
              <w:pStyle w:val="Textkrper"/>
              <w:suppressAutoHyphens/>
              <w:rPr>
                <w:sz w:val="16"/>
                <w:szCs w:val="16"/>
              </w:rPr>
            </w:pPr>
            <w:r w:rsidRPr="00DE40AF">
              <w:rPr>
                <w:sz w:val="16"/>
                <w:szCs w:val="16"/>
              </w:rPr>
              <w:t>Tel.: +49-30-538965-0</w:t>
            </w:r>
          </w:p>
          <w:p w14:paraId="36A39A77" w14:textId="77777777" w:rsidR="007B77DE" w:rsidRPr="00DE40AF" w:rsidRDefault="007B77DE" w:rsidP="002D668A">
            <w:pPr>
              <w:pStyle w:val="Textkrper"/>
              <w:suppressAutoHyphens/>
              <w:rPr>
                <w:sz w:val="16"/>
              </w:rPr>
            </w:pPr>
            <w:r w:rsidRPr="00DE40AF">
              <w:rPr>
                <w:sz w:val="16"/>
              </w:rPr>
              <w:t xml:space="preserve">E-Mail: </w:t>
            </w:r>
            <w:hyperlink r:id="rId16" w:history="1">
              <w:r w:rsidRPr="00DE40AF">
                <w:rPr>
                  <w:rStyle w:val="Hyperlink"/>
                  <w:sz w:val="16"/>
                </w:rPr>
                <w:t>info@gii.de</w:t>
              </w:r>
            </w:hyperlink>
          </w:p>
          <w:p w14:paraId="5758C9C3" w14:textId="3D698AD1" w:rsidR="007B77DE" w:rsidRPr="00DE40AF" w:rsidRDefault="007B77DE" w:rsidP="002D668A">
            <w:pPr>
              <w:suppressAutoHyphens/>
              <w:rPr>
                <w:sz w:val="18"/>
                <w:szCs w:val="18"/>
              </w:rPr>
            </w:pPr>
            <w:r w:rsidRPr="00DE40AF">
              <w:rPr>
                <w:sz w:val="16"/>
              </w:rPr>
              <w:t xml:space="preserve">Internet: </w:t>
            </w:r>
            <w:hyperlink r:id="rId17" w:history="1">
              <w:r w:rsidRPr="00DE40AF">
                <w:rPr>
                  <w:rStyle w:val="Hyperlink"/>
                  <w:sz w:val="16"/>
                </w:rPr>
                <w:t>www.gii.de</w:t>
              </w:r>
            </w:hyperlink>
          </w:p>
        </w:tc>
      </w:tr>
    </w:tbl>
    <w:p w14:paraId="7C5A7E3C" w14:textId="36A9B697" w:rsidR="007B77DE" w:rsidRPr="00D14390" w:rsidRDefault="007B77DE" w:rsidP="007B77DE">
      <w:pPr>
        <w:suppressAutoHyphens/>
        <w:rPr>
          <w:sz w:val="2"/>
          <w:szCs w:val="2"/>
        </w:rPr>
      </w:pPr>
    </w:p>
    <w:sectPr w:rsidR="007B77DE" w:rsidRPr="00D14390" w:rsidSect="002659D8">
      <w:headerReference w:type="default" r:id="rId18"/>
      <w:footerReference w:type="default" r:id="rId19"/>
      <w:headerReference w:type="first" r:id="rId20"/>
      <w:footerReference w:type="first" r:id="rId21"/>
      <w:pgSz w:w="11906" w:h="16838"/>
      <w:pgMar w:top="1701" w:right="2835" w:bottom="96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5456" w14:textId="77777777" w:rsidR="005D282D" w:rsidRDefault="005D282D">
      <w:r>
        <w:separator/>
      </w:r>
    </w:p>
  </w:endnote>
  <w:endnote w:type="continuationSeparator" w:id="0">
    <w:p w14:paraId="6726B54B" w14:textId="77777777" w:rsidR="005D282D" w:rsidRDefault="005D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Noto Sans Devanagari">
    <w:altName w:val="Calibri"/>
    <w:charset w:val="01"/>
    <w:family w:val="auto"/>
    <w:pitch w:val="variable"/>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D50F" w14:textId="77777777" w:rsidR="004E1539" w:rsidRDefault="000D430B">
    <w:pPr>
      <w:pStyle w:val="Fuzeile"/>
      <w:tabs>
        <w:tab w:val="clear" w:pos="4536"/>
        <w:tab w:val="clear" w:pos="9072"/>
      </w:tabs>
      <w:rPr>
        <w:sz w:val="2"/>
      </w:rPr>
    </w:pPr>
    <w:r>
      <w:rPr>
        <w:noProof/>
      </w:rPr>
      <w:pict w14:anchorId="071B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style="position:absolute;margin-left:-64pt;margin-top:-6.05pt;width:132.45pt;height:26.45pt;z-index:-251658240;visibility:visible;mso-wrap-edited:f;mso-width-relative:margin;mso-height-relative:margin">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A939" w14:textId="77777777" w:rsidR="004E1539" w:rsidRDefault="004E153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FFB4" w14:textId="77777777" w:rsidR="005D282D" w:rsidRDefault="005D282D">
      <w:r>
        <w:separator/>
      </w:r>
    </w:p>
  </w:footnote>
  <w:footnote w:type="continuationSeparator" w:id="0">
    <w:p w14:paraId="33F144F7" w14:textId="77777777" w:rsidR="005D282D" w:rsidRDefault="005D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3F9" w14:textId="39C9E321" w:rsidR="004E1539" w:rsidRPr="009D0878" w:rsidRDefault="004E1539" w:rsidP="009D0878">
    <w:pPr>
      <w:pStyle w:val="Kopfzeile"/>
      <w:tabs>
        <w:tab w:val="clear" w:pos="4536"/>
        <w:tab w:val="clear" w:pos="9072"/>
      </w:tabs>
      <w:suppressAutoHyphens/>
      <w:ind w:left="709" w:right="-2" w:hanging="709"/>
      <w:rPr>
        <w:sz w:val="18"/>
        <w:szCs w:val="18"/>
      </w:rPr>
    </w:pPr>
    <w:r w:rsidRPr="009D0878">
      <w:rPr>
        <w:sz w:val="18"/>
        <w:szCs w:val="18"/>
      </w:rPr>
      <w:t xml:space="preserve">Seite </w:t>
    </w:r>
    <w:r w:rsidRPr="009D0878">
      <w:rPr>
        <w:rStyle w:val="Seitenzahl"/>
        <w:sz w:val="18"/>
        <w:szCs w:val="18"/>
      </w:rPr>
      <w:fldChar w:fldCharType="begin"/>
    </w:r>
    <w:r w:rsidRPr="009D0878">
      <w:rPr>
        <w:rStyle w:val="Seitenzahl"/>
        <w:sz w:val="18"/>
        <w:szCs w:val="18"/>
      </w:rPr>
      <w:instrText xml:space="preserve"> PAGE </w:instrText>
    </w:r>
    <w:r w:rsidRPr="009D0878">
      <w:rPr>
        <w:rStyle w:val="Seitenzahl"/>
        <w:sz w:val="18"/>
        <w:szCs w:val="18"/>
      </w:rPr>
      <w:fldChar w:fldCharType="separate"/>
    </w:r>
    <w:r w:rsidR="00754B69" w:rsidRPr="009D0878">
      <w:rPr>
        <w:rStyle w:val="Seitenzahl"/>
        <w:noProof/>
        <w:sz w:val="18"/>
        <w:szCs w:val="18"/>
      </w:rPr>
      <w:t>2</w:t>
    </w:r>
    <w:r w:rsidRPr="009D0878">
      <w:rPr>
        <w:rStyle w:val="Seitenzahl"/>
        <w:sz w:val="18"/>
        <w:szCs w:val="18"/>
      </w:rPr>
      <w:fldChar w:fldCharType="end"/>
    </w:r>
    <w:r w:rsidRPr="009D0878">
      <w:rPr>
        <w:rStyle w:val="Seitenzahl"/>
        <w:sz w:val="18"/>
        <w:szCs w:val="18"/>
      </w:rPr>
      <w:t>:</w:t>
    </w:r>
    <w:r w:rsidR="00AA0C4F" w:rsidRPr="009D0878">
      <w:rPr>
        <w:rStyle w:val="Seitenzahl"/>
        <w:sz w:val="18"/>
        <w:szCs w:val="18"/>
      </w:rPr>
      <w:tab/>
    </w:r>
    <w:r w:rsidR="00872CCE">
      <w:rPr>
        <w:rStyle w:val="Seitenzahl"/>
        <w:sz w:val="18"/>
        <w:szCs w:val="18"/>
      </w:rPr>
      <w:t>Übernahme der PCO 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FE8" w14:textId="77777777" w:rsidR="004E1539" w:rsidRDefault="000D430B">
    <w:pPr>
      <w:pStyle w:val="Kopfzeile"/>
      <w:tabs>
        <w:tab w:val="clear" w:pos="4536"/>
        <w:tab w:val="clear" w:pos="9072"/>
      </w:tabs>
      <w:rPr>
        <w:sz w:val="2"/>
        <w:lang w:val="en-US" w:eastAsia="de-DE"/>
      </w:rPr>
    </w:pPr>
    <w:r>
      <w:rPr>
        <w:noProof/>
      </w:rPr>
      <w:pict w14:anchorId="4CC8F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59.3pt;margin-top:-5.3pt;width:205.9pt;height:41.2pt;z-index:-251659264;visibility:visible;mso-wrap-edited:f;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2" w15:restartNumberingAfterBreak="0">
    <w:nsid w:val="1DCE3045"/>
    <w:multiLevelType w:val="hybridMultilevel"/>
    <w:tmpl w:val="F5DA393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A7"/>
    <w:rsid w:val="00003A80"/>
    <w:rsid w:val="00010D84"/>
    <w:rsid w:val="000206FA"/>
    <w:rsid w:val="00020BBC"/>
    <w:rsid w:val="000244EE"/>
    <w:rsid w:val="0003026B"/>
    <w:rsid w:val="00031F89"/>
    <w:rsid w:val="00050BFE"/>
    <w:rsid w:val="000655C6"/>
    <w:rsid w:val="00074F01"/>
    <w:rsid w:val="0007539C"/>
    <w:rsid w:val="000856D0"/>
    <w:rsid w:val="000C0E5F"/>
    <w:rsid w:val="000D3CAB"/>
    <w:rsid w:val="000D430B"/>
    <w:rsid w:val="000D5606"/>
    <w:rsid w:val="000F2F90"/>
    <w:rsid w:val="000F6367"/>
    <w:rsid w:val="0010350A"/>
    <w:rsid w:val="001165CE"/>
    <w:rsid w:val="00130A06"/>
    <w:rsid w:val="00133833"/>
    <w:rsid w:val="001454D1"/>
    <w:rsid w:val="001551EA"/>
    <w:rsid w:val="0016262E"/>
    <w:rsid w:val="00162DB7"/>
    <w:rsid w:val="001647E3"/>
    <w:rsid w:val="001A79CB"/>
    <w:rsid w:val="001B4372"/>
    <w:rsid w:val="001E2B27"/>
    <w:rsid w:val="001F7B2B"/>
    <w:rsid w:val="00231783"/>
    <w:rsid w:val="002336FD"/>
    <w:rsid w:val="00236367"/>
    <w:rsid w:val="00244CFA"/>
    <w:rsid w:val="002515AD"/>
    <w:rsid w:val="002535AF"/>
    <w:rsid w:val="002540C1"/>
    <w:rsid w:val="00264270"/>
    <w:rsid w:val="002659D8"/>
    <w:rsid w:val="002A440E"/>
    <w:rsid w:val="002A4B80"/>
    <w:rsid w:val="002C63F9"/>
    <w:rsid w:val="002D1E58"/>
    <w:rsid w:val="002D668A"/>
    <w:rsid w:val="002F21E7"/>
    <w:rsid w:val="00303A80"/>
    <w:rsid w:val="00303CC1"/>
    <w:rsid w:val="00331848"/>
    <w:rsid w:val="00362971"/>
    <w:rsid w:val="00365F67"/>
    <w:rsid w:val="003973EB"/>
    <w:rsid w:val="003A4E06"/>
    <w:rsid w:val="003B0CE2"/>
    <w:rsid w:val="003E0C4B"/>
    <w:rsid w:val="00451192"/>
    <w:rsid w:val="004654C8"/>
    <w:rsid w:val="004916D4"/>
    <w:rsid w:val="004B4B94"/>
    <w:rsid w:val="004B6E44"/>
    <w:rsid w:val="004C1F4D"/>
    <w:rsid w:val="004D0B51"/>
    <w:rsid w:val="004E1539"/>
    <w:rsid w:val="004E2A2E"/>
    <w:rsid w:val="004E41F7"/>
    <w:rsid w:val="004F6873"/>
    <w:rsid w:val="00507B9E"/>
    <w:rsid w:val="00514156"/>
    <w:rsid w:val="00527138"/>
    <w:rsid w:val="00541BA7"/>
    <w:rsid w:val="0054242D"/>
    <w:rsid w:val="00543737"/>
    <w:rsid w:val="005553A5"/>
    <w:rsid w:val="00573469"/>
    <w:rsid w:val="005776EE"/>
    <w:rsid w:val="005821DE"/>
    <w:rsid w:val="00585743"/>
    <w:rsid w:val="00590D29"/>
    <w:rsid w:val="005B0E13"/>
    <w:rsid w:val="005B6C87"/>
    <w:rsid w:val="005D0E9D"/>
    <w:rsid w:val="005D282D"/>
    <w:rsid w:val="005D7B84"/>
    <w:rsid w:val="006267FC"/>
    <w:rsid w:val="006501CC"/>
    <w:rsid w:val="0067697F"/>
    <w:rsid w:val="00677A4E"/>
    <w:rsid w:val="006B1315"/>
    <w:rsid w:val="006B4420"/>
    <w:rsid w:val="006F2EA7"/>
    <w:rsid w:val="006F6461"/>
    <w:rsid w:val="006F714A"/>
    <w:rsid w:val="00716C9D"/>
    <w:rsid w:val="0072276E"/>
    <w:rsid w:val="00723E5D"/>
    <w:rsid w:val="007330B0"/>
    <w:rsid w:val="0074028F"/>
    <w:rsid w:val="00745693"/>
    <w:rsid w:val="00754B69"/>
    <w:rsid w:val="007639D6"/>
    <w:rsid w:val="00773B05"/>
    <w:rsid w:val="00793B20"/>
    <w:rsid w:val="007B5CEF"/>
    <w:rsid w:val="007B77DE"/>
    <w:rsid w:val="007C29BD"/>
    <w:rsid w:val="007C4C2B"/>
    <w:rsid w:val="00800030"/>
    <w:rsid w:val="008034B3"/>
    <w:rsid w:val="00806B5D"/>
    <w:rsid w:val="0082031F"/>
    <w:rsid w:val="00827679"/>
    <w:rsid w:val="00833FC1"/>
    <w:rsid w:val="00846799"/>
    <w:rsid w:val="00863BE2"/>
    <w:rsid w:val="00871A32"/>
    <w:rsid w:val="00872CCE"/>
    <w:rsid w:val="00897EB0"/>
    <w:rsid w:val="008B299D"/>
    <w:rsid w:val="008D1BA6"/>
    <w:rsid w:val="008D3317"/>
    <w:rsid w:val="008E0DEB"/>
    <w:rsid w:val="008F2FAF"/>
    <w:rsid w:val="00937C84"/>
    <w:rsid w:val="0094347C"/>
    <w:rsid w:val="00965E59"/>
    <w:rsid w:val="009679EC"/>
    <w:rsid w:val="00970C02"/>
    <w:rsid w:val="009951D6"/>
    <w:rsid w:val="009B01B4"/>
    <w:rsid w:val="009C4945"/>
    <w:rsid w:val="009C55F0"/>
    <w:rsid w:val="009D0878"/>
    <w:rsid w:val="009E4EA1"/>
    <w:rsid w:val="009F02E9"/>
    <w:rsid w:val="00A444D4"/>
    <w:rsid w:val="00A926CD"/>
    <w:rsid w:val="00A92C54"/>
    <w:rsid w:val="00AA0C4F"/>
    <w:rsid w:val="00AA5824"/>
    <w:rsid w:val="00AC3062"/>
    <w:rsid w:val="00AD1A03"/>
    <w:rsid w:val="00AF1FF0"/>
    <w:rsid w:val="00AF3167"/>
    <w:rsid w:val="00B148D3"/>
    <w:rsid w:val="00B206D1"/>
    <w:rsid w:val="00B2229D"/>
    <w:rsid w:val="00B47B5C"/>
    <w:rsid w:val="00B64605"/>
    <w:rsid w:val="00BB06CA"/>
    <w:rsid w:val="00BF3C2F"/>
    <w:rsid w:val="00BF3E36"/>
    <w:rsid w:val="00C12CDB"/>
    <w:rsid w:val="00C61536"/>
    <w:rsid w:val="00C776AA"/>
    <w:rsid w:val="00C81F10"/>
    <w:rsid w:val="00C82DC7"/>
    <w:rsid w:val="00CD1202"/>
    <w:rsid w:val="00CF3915"/>
    <w:rsid w:val="00CF58AF"/>
    <w:rsid w:val="00D0736C"/>
    <w:rsid w:val="00D14390"/>
    <w:rsid w:val="00D24F0C"/>
    <w:rsid w:val="00D41FC2"/>
    <w:rsid w:val="00D60555"/>
    <w:rsid w:val="00D9223E"/>
    <w:rsid w:val="00D9331D"/>
    <w:rsid w:val="00DB0F81"/>
    <w:rsid w:val="00DC7B84"/>
    <w:rsid w:val="00DD5006"/>
    <w:rsid w:val="00DE40AF"/>
    <w:rsid w:val="00E02BCF"/>
    <w:rsid w:val="00E05C80"/>
    <w:rsid w:val="00E074EA"/>
    <w:rsid w:val="00E13B34"/>
    <w:rsid w:val="00E228A8"/>
    <w:rsid w:val="00E432B8"/>
    <w:rsid w:val="00E77FCD"/>
    <w:rsid w:val="00E85E93"/>
    <w:rsid w:val="00EC24A9"/>
    <w:rsid w:val="00EE46F8"/>
    <w:rsid w:val="00F07A30"/>
    <w:rsid w:val="00F344AC"/>
    <w:rsid w:val="00F41064"/>
    <w:rsid w:val="00F4458C"/>
    <w:rsid w:val="00F51BFD"/>
    <w:rsid w:val="00F61744"/>
    <w:rsid w:val="00F6399F"/>
    <w:rsid w:val="00F67FA6"/>
    <w:rsid w:val="00F9339C"/>
    <w:rsid w:val="00FB5507"/>
    <w:rsid w:val="00FC17C4"/>
    <w:rsid w:val="00FC25E8"/>
    <w:rsid w:val="00FE5D16"/>
    <w:rsid w:val="00FF3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A377171"/>
  <w15:chartTrackingRefBased/>
  <w15:docId w15:val="{FD59C980-4130-41A3-A8E8-D15035F6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link w:val="berschrift4Zchn"/>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6F2EA7"/>
    <w:rPr>
      <w:rFonts w:ascii="Arial" w:hAnsi="Arial" w:cs="Arial"/>
      <w:lang w:eastAsia="zh-CN"/>
    </w:rPr>
  </w:style>
  <w:style w:type="character" w:styleId="NichtaufgelsteErwhnung">
    <w:name w:val="Unresolved Mention"/>
    <w:uiPriority w:val="99"/>
    <w:semiHidden/>
    <w:unhideWhenUsed/>
    <w:rsid w:val="002535AF"/>
    <w:rPr>
      <w:color w:val="808080"/>
      <w:shd w:val="clear" w:color="auto" w:fill="E6E6E6"/>
    </w:rPr>
  </w:style>
  <w:style w:type="paragraph" w:styleId="Sprechblasentext">
    <w:name w:val="Balloon Text"/>
    <w:basedOn w:val="Standard"/>
    <w:link w:val="SprechblasentextZchn"/>
    <w:uiPriority w:val="99"/>
    <w:semiHidden/>
    <w:unhideWhenUsed/>
    <w:rsid w:val="00162DB7"/>
    <w:rPr>
      <w:rFonts w:ascii="Segoe UI" w:hAnsi="Segoe UI" w:cs="Segoe UI"/>
      <w:sz w:val="18"/>
      <w:szCs w:val="18"/>
    </w:rPr>
  </w:style>
  <w:style w:type="character" w:customStyle="1" w:styleId="SprechblasentextZchn">
    <w:name w:val="Sprechblasentext Zchn"/>
    <w:link w:val="Sprechblasentext"/>
    <w:uiPriority w:val="99"/>
    <w:semiHidden/>
    <w:rsid w:val="00162DB7"/>
    <w:rPr>
      <w:rFonts w:ascii="Segoe UI" w:hAnsi="Segoe UI" w:cs="Segoe UI"/>
      <w:sz w:val="18"/>
      <w:szCs w:val="18"/>
      <w:lang w:eastAsia="zh-CN"/>
    </w:rPr>
  </w:style>
  <w:style w:type="character" w:customStyle="1" w:styleId="shorttext">
    <w:name w:val="short_text"/>
    <w:rsid w:val="00773B05"/>
  </w:style>
  <w:style w:type="character" w:customStyle="1" w:styleId="berschrift4Zchn">
    <w:name w:val="Überschrift 4 Zchn"/>
    <w:link w:val="berschrift4"/>
    <w:rsid w:val="00010D84"/>
    <w:rPr>
      <w:rFonts w:ascii="Arial" w:hAnsi="Arial" w:cs="Arial"/>
      <w:b/>
      <w:sz w:val="24"/>
      <w:lang w:eastAsia="zh-CN"/>
    </w:rPr>
  </w:style>
  <w:style w:type="character" w:customStyle="1" w:styleId="TextkrperZchn">
    <w:name w:val="Textkörper Zchn"/>
    <w:link w:val="Textkrper"/>
    <w:uiPriority w:val="99"/>
    <w:locked/>
    <w:rsid w:val="00010D84"/>
    <w:rPr>
      <w:rFonts w:ascii="Arial" w:hAnsi="Arial" w:cs="Arial"/>
      <w:sz w:val="24"/>
      <w:lang w:eastAsia="zh-CN"/>
    </w:rPr>
  </w:style>
  <w:style w:type="table" w:styleId="Tabellenraster">
    <w:name w:val="Table Grid"/>
    <w:basedOn w:val="NormaleTabelle"/>
    <w:uiPriority w:val="39"/>
    <w:rsid w:val="000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27138"/>
    <w:rPr>
      <w:sz w:val="16"/>
      <w:szCs w:val="16"/>
    </w:rPr>
  </w:style>
  <w:style w:type="paragraph" w:styleId="Kommentartext">
    <w:name w:val="annotation text"/>
    <w:basedOn w:val="Standard"/>
    <w:link w:val="KommentartextZchn"/>
    <w:uiPriority w:val="99"/>
    <w:semiHidden/>
    <w:unhideWhenUsed/>
    <w:rsid w:val="00527138"/>
  </w:style>
  <w:style w:type="character" w:customStyle="1" w:styleId="KommentartextZchn">
    <w:name w:val="Kommentartext Zchn"/>
    <w:link w:val="Kommentartext"/>
    <w:uiPriority w:val="99"/>
    <w:semiHidden/>
    <w:rsid w:val="00527138"/>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527138"/>
    <w:rPr>
      <w:b/>
      <w:bCs/>
    </w:rPr>
  </w:style>
  <w:style w:type="character" w:customStyle="1" w:styleId="KommentarthemaZchn">
    <w:name w:val="Kommentarthema Zchn"/>
    <w:link w:val="Kommentarthema"/>
    <w:uiPriority w:val="99"/>
    <w:semiHidden/>
    <w:rsid w:val="00527138"/>
    <w:rPr>
      <w:rFonts w:ascii="Arial" w:hAnsi="Arial" w:cs="Arial"/>
      <w:b/>
      <w:bCs/>
      <w:lang w:eastAsia="zh-CN"/>
    </w:rPr>
  </w:style>
  <w:style w:type="character" w:styleId="BesuchterLink">
    <w:name w:val="FollowedHyperlink"/>
    <w:uiPriority w:val="99"/>
    <w:semiHidden/>
    <w:unhideWhenUsed/>
    <w:rsid w:val="00244C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50992">
      <w:bodyDiv w:val="1"/>
      <w:marLeft w:val="0"/>
      <w:marRight w:val="0"/>
      <w:marTop w:val="0"/>
      <w:marBottom w:val="0"/>
      <w:divBdr>
        <w:top w:val="none" w:sz="0" w:space="0" w:color="auto"/>
        <w:left w:val="none" w:sz="0" w:space="0" w:color="auto"/>
        <w:bottom w:val="none" w:sz="0" w:space="0" w:color="auto"/>
        <w:right w:val="none" w:sz="0" w:space="0" w:color="auto"/>
      </w:divBdr>
    </w:div>
    <w:div w:id="1328050786">
      <w:bodyDiv w:val="1"/>
      <w:marLeft w:val="0"/>
      <w:marRight w:val="0"/>
      <w:marTop w:val="0"/>
      <w:marBottom w:val="0"/>
      <w:divBdr>
        <w:top w:val="none" w:sz="0" w:space="0" w:color="auto"/>
        <w:left w:val="none" w:sz="0" w:space="0" w:color="auto"/>
        <w:bottom w:val="none" w:sz="0" w:space="0" w:color="auto"/>
        <w:right w:val="none" w:sz="0" w:space="0" w:color="auto"/>
      </w:divBdr>
    </w:div>
    <w:div w:id="16445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xcelitas.com" TargetMode="External"/><Relationship Id="rId13" Type="http://schemas.openxmlformats.org/officeDocument/2006/relationships/hyperlink" Target="https://twitter.com/excelita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instagram.com/excelitas_technologies_corp" TargetMode="External"/><Relationship Id="rId17" Type="http://schemas.openxmlformats.org/officeDocument/2006/relationships/hyperlink" Target="http://www.gii.de" TargetMode="External"/><Relationship Id="rId2" Type="http://schemas.openxmlformats.org/officeDocument/2006/relationships/styles" Target="styles.xml"/><Relationship Id="rId16" Type="http://schemas.openxmlformats.org/officeDocument/2006/relationships/hyperlink" Target="mailto:info@gii.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xcelitas-technologies/" TargetMode="External"/><Relationship Id="rId5" Type="http://schemas.openxmlformats.org/officeDocument/2006/relationships/footnotes" Target="footnotes.xml"/><Relationship Id="rId15" Type="http://schemas.openxmlformats.org/officeDocument/2006/relationships/hyperlink" Target="http://www.excelitas.com" TargetMode="External"/><Relationship Id="rId23" Type="http://schemas.openxmlformats.org/officeDocument/2006/relationships/theme" Target="theme/theme1.xml"/><Relationship Id="rId10" Type="http://schemas.openxmlformats.org/officeDocument/2006/relationships/hyperlink" Target="https://www.facebook.com/Excelita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co.de" TargetMode="External"/><Relationship Id="rId14" Type="http://schemas.openxmlformats.org/officeDocument/2006/relationships/hyperlink" Target="mailto:oliver.neutert@excelita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5264</CharactersWithSpaces>
  <SharedDoc>false</SharedDoc>
  <HLinks>
    <vt:vector size="36" baseType="variant">
      <vt:variant>
        <vt:i4>786507</vt:i4>
      </vt:variant>
      <vt:variant>
        <vt:i4>15</vt:i4>
      </vt:variant>
      <vt:variant>
        <vt:i4>0</vt:i4>
      </vt:variant>
      <vt:variant>
        <vt:i4>5</vt:i4>
      </vt:variant>
      <vt:variant>
        <vt:lpwstr>https://twitter.com/excelitas</vt:lpwstr>
      </vt:variant>
      <vt:variant>
        <vt:lpwstr/>
      </vt:variant>
      <vt:variant>
        <vt:i4>852049</vt:i4>
      </vt:variant>
      <vt:variant>
        <vt:i4>12</vt:i4>
      </vt:variant>
      <vt:variant>
        <vt:i4>0</vt:i4>
      </vt:variant>
      <vt:variant>
        <vt:i4>5</vt:i4>
      </vt:variant>
      <vt:variant>
        <vt:lpwstr>https://www.linkedin.com/company/excelitas-technologies/</vt:lpwstr>
      </vt:variant>
      <vt:variant>
        <vt:lpwstr/>
      </vt:variant>
      <vt:variant>
        <vt:i4>7012387</vt:i4>
      </vt:variant>
      <vt:variant>
        <vt:i4>9</vt:i4>
      </vt:variant>
      <vt:variant>
        <vt:i4>0</vt:i4>
      </vt:variant>
      <vt:variant>
        <vt:i4>5</vt:i4>
      </vt:variant>
      <vt:variant>
        <vt:lpwstr>https://www.facebook.com/pages/Excelitas-Technologies-Corp/122632277800460</vt:lpwstr>
      </vt:variant>
      <vt:variant>
        <vt:lpwstr/>
      </vt:variant>
      <vt:variant>
        <vt:i4>721022</vt:i4>
      </vt:variant>
      <vt:variant>
        <vt:i4>6</vt:i4>
      </vt:variant>
      <vt:variant>
        <vt:i4>0</vt:i4>
      </vt:variant>
      <vt:variant>
        <vt:i4>5</vt:i4>
      </vt:variant>
      <vt:variant>
        <vt:lpwstr>mailto:Tetiana.Mykhailova@excelitas.com</vt:lpwstr>
      </vt:variant>
      <vt:variant>
        <vt:lpwstr/>
      </vt:variant>
      <vt:variant>
        <vt:i4>2031738</vt:i4>
      </vt:variant>
      <vt:variant>
        <vt:i4>3</vt:i4>
      </vt:variant>
      <vt:variant>
        <vt:i4>0</vt:i4>
      </vt:variant>
      <vt:variant>
        <vt:i4>5</vt:i4>
      </vt:variant>
      <vt:variant>
        <vt:lpwstr>mailto:agnes.mania@excelitas.com</vt:lpwstr>
      </vt:variant>
      <vt:variant>
        <vt:lpwstr/>
      </vt:variant>
      <vt:variant>
        <vt:i4>7012379</vt:i4>
      </vt:variant>
      <vt:variant>
        <vt:i4>0</vt:i4>
      </vt:variant>
      <vt:variant>
        <vt:i4>0</vt:i4>
      </vt:variant>
      <vt:variant>
        <vt:i4>5</vt:i4>
      </vt:variant>
      <vt:variant>
        <vt:lpwstr>mailto:martina.nussbaum@excelitas.com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a.schlee</cp:lastModifiedBy>
  <cp:revision>20</cp:revision>
  <cp:lastPrinted>2018-02-13T14:08:00Z</cp:lastPrinted>
  <dcterms:created xsi:type="dcterms:W3CDTF">2021-07-14T13:34:00Z</dcterms:created>
  <dcterms:modified xsi:type="dcterms:W3CDTF">2021-09-07T13:04:00Z</dcterms:modified>
</cp:coreProperties>
</file>