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5275084" w14:textId="77777777" w:rsidR="004E1539" w:rsidRPr="00E75CE0" w:rsidRDefault="004E1539" w:rsidP="003973EB">
      <w:pPr>
        <w:suppressAutoHyphens/>
        <w:rPr>
          <w:sz w:val="40"/>
          <w:szCs w:val="40"/>
        </w:rPr>
      </w:pPr>
      <w:r w:rsidRPr="00E75CE0">
        <w:rPr>
          <w:sz w:val="40"/>
          <w:szCs w:val="40"/>
        </w:rPr>
        <w:t>Presseinformation</w:t>
      </w:r>
    </w:p>
    <w:p w14:paraId="20489C84" w14:textId="77777777" w:rsidR="004E1539" w:rsidRPr="00E75CE0" w:rsidRDefault="004E1539" w:rsidP="003973EB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115F1EA1" w14:textId="77C3E5AE" w:rsidR="0060081B" w:rsidRPr="00E75CE0" w:rsidRDefault="0060081B" w:rsidP="003973EB">
      <w:pPr>
        <w:suppressAutoHyphens/>
        <w:spacing w:line="360" w:lineRule="auto"/>
        <w:rPr>
          <w:b/>
          <w:sz w:val="24"/>
        </w:rPr>
      </w:pPr>
      <w:bookmarkStart w:id="0" w:name="_Hlk514077071"/>
      <w:r w:rsidRPr="00E75CE0">
        <w:rPr>
          <w:b/>
          <w:sz w:val="24"/>
        </w:rPr>
        <w:t>D</w:t>
      </w:r>
      <w:r w:rsidR="00BC3659" w:rsidRPr="00E75CE0">
        <w:rPr>
          <w:b/>
          <w:sz w:val="24"/>
        </w:rPr>
        <w:t>ouble</w:t>
      </w:r>
      <w:r w:rsidRPr="00E75CE0">
        <w:rPr>
          <w:b/>
          <w:sz w:val="24"/>
        </w:rPr>
        <w:t>-Shutter-</w:t>
      </w:r>
      <w:r w:rsidR="00C11E94" w:rsidRPr="00E75CE0">
        <w:rPr>
          <w:b/>
          <w:sz w:val="24"/>
        </w:rPr>
        <w:t>sCMOS-</w:t>
      </w:r>
      <w:r w:rsidRPr="00E75CE0">
        <w:rPr>
          <w:b/>
          <w:sz w:val="24"/>
        </w:rPr>
        <w:t xml:space="preserve">Kameras </w:t>
      </w:r>
      <w:r w:rsidR="00317673" w:rsidRPr="00E75CE0">
        <w:rPr>
          <w:b/>
          <w:sz w:val="24"/>
        </w:rPr>
        <w:t xml:space="preserve">mit </w:t>
      </w:r>
      <w:r w:rsidR="00BC3659" w:rsidRPr="00E75CE0">
        <w:rPr>
          <w:b/>
          <w:sz w:val="24"/>
        </w:rPr>
        <w:t>kurzen</w:t>
      </w:r>
      <w:r w:rsidR="00317673" w:rsidRPr="00E75CE0">
        <w:rPr>
          <w:b/>
          <w:sz w:val="24"/>
        </w:rPr>
        <w:t xml:space="preserve"> Interframing-Zeiten und </w:t>
      </w:r>
      <w:r w:rsidR="00BC3659" w:rsidRPr="00E75CE0">
        <w:rPr>
          <w:b/>
          <w:sz w:val="24"/>
        </w:rPr>
        <w:t xml:space="preserve">aktiver </w:t>
      </w:r>
      <w:r w:rsidR="00317673" w:rsidRPr="00E75CE0">
        <w:rPr>
          <w:b/>
          <w:sz w:val="24"/>
        </w:rPr>
        <w:t>Kühlung</w:t>
      </w:r>
    </w:p>
    <w:p w14:paraId="21828B50" w14:textId="77777777" w:rsidR="00AA5824" w:rsidRPr="00E75CE0" w:rsidRDefault="00AA5824" w:rsidP="003973EB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56395DA0" w14:textId="0F032C7E" w:rsidR="002F2088" w:rsidRPr="00E75CE0" w:rsidRDefault="0060081B" w:rsidP="00BC3659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 w:rsidRPr="00E75CE0">
        <w:t>Excelitas Technologies erweitert sein Sortiment an PCO-</w:t>
      </w:r>
      <w:r w:rsidR="00C11E94" w:rsidRPr="00E75CE0">
        <w:t>sCMOS-K</w:t>
      </w:r>
      <w:r w:rsidRPr="00E75CE0">
        <w:t xml:space="preserve">ameras um </w:t>
      </w:r>
      <w:r w:rsidR="00516C50" w:rsidRPr="00E75CE0">
        <w:t>Modelle</w:t>
      </w:r>
      <w:r w:rsidRPr="00E75CE0">
        <w:t xml:space="preserve"> mit Do</w:t>
      </w:r>
      <w:r w:rsidR="00BC3659" w:rsidRPr="00E75CE0">
        <w:t>uble</w:t>
      </w:r>
      <w:r w:rsidRPr="00E75CE0">
        <w:t>-Shutte</w:t>
      </w:r>
      <w:r w:rsidR="00C11E94" w:rsidRPr="00E75CE0">
        <w:t xml:space="preserve">r für </w:t>
      </w:r>
      <w:r w:rsidR="00BC3659" w:rsidRPr="00E75CE0">
        <w:t xml:space="preserve">Strömungsmessverfahren wie </w:t>
      </w:r>
      <w:r w:rsidR="00C11E94" w:rsidRPr="00E75CE0">
        <w:t xml:space="preserve">Particle Image Velocimetry (PIV) und weitere anspruchsvolle </w:t>
      </w:r>
      <w:r w:rsidR="00BC3659" w:rsidRPr="00E75CE0">
        <w:t>Anwendung</w:t>
      </w:r>
      <w:r w:rsidR="00C11E94" w:rsidRPr="00E75CE0">
        <w:t xml:space="preserve">en in Forschung und Messtechnik. </w:t>
      </w:r>
      <w:r w:rsidR="002D0E78" w:rsidRPr="00E75CE0">
        <w:t xml:space="preserve">Die pco.edge 5.5 DS CLHS und pco.edge 26 DS CLHS bieten </w:t>
      </w:r>
      <w:r w:rsidR="00BC3659" w:rsidRPr="00E75CE0">
        <w:t>eine hohe zeitliche</w:t>
      </w:r>
      <w:r w:rsidR="002D0E78" w:rsidRPr="00E75CE0">
        <w:t xml:space="preserve"> Präzision</w:t>
      </w:r>
      <w:r w:rsidR="00BC3659" w:rsidRPr="00E75CE0">
        <w:t xml:space="preserve"> und</w:t>
      </w:r>
      <w:r w:rsidR="002D0E78" w:rsidRPr="00E75CE0">
        <w:t xml:space="preserve"> </w:t>
      </w:r>
      <w:r w:rsidR="00BC3659" w:rsidRPr="00E75CE0">
        <w:t>hohe Auflösungen</w:t>
      </w:r>
      <w:r w:rsidR="002D0E78" w:rsidRPr="00E75CE0">
        <w:t xml:space="preserve"> und Geschwindigkeiten. </w:t>
      </w:r>
      <w:r w:rsidR="00557FC0" w:rsidRPr="00E75CE0">
        <w:t>Mit Interframing-Zeiten von 100 ns bzw. 350 ns im Do</w:t>
      </w:r>
      <w:r w:rsidR="00BC3659" w:rsidRPr="00E75CE0">
        <w:t>uble</w:t>
      </w:r>
      <w:r w:rsidR="00557FC0" w:rsidRPr="00E75CE0">
        <w:t xml:space="preserve">-Shutter-Modus eignen </w:t>
      </w:r>
      <w:r w:rsidR="002D0E78" w:rsidRPr="00E75CE0">
        <w:t xml:space="preserve">sie </w:t>
      </w:r>
      <w:r w:rsidR="00557FC0" w:rsidRPr="00E75CE0">
        <w:t xml:space="preserve">sich </w:t>
      </w:r>
      <w:r w:rsidR="00317673" w:rsidRPr="00E75CE0">
        <w:t>ideal zu</w:t>
      </w:r>
      <w:r w:rsidR="00BC3659" w:rsidRPr="00E75CE0">
        <w:t>r Erfassung schneller Strömungsvorgänge</w:t>
      </w:r>
      <w:r w:rsidR="002D0E78" w:rsidRPr="00E75CE0">
        <w:t xml:space="preserve">. </w:t>
      </w:r>
      <w:r w:rsidR="00317673" w:rsidRPr="00E75CE0">
        <w:t>Die Pixelauflösungen betragen 2560 x 2160 (5,5 MP) bzw. 5120 x 5120 (26 MP)</w:t>
      </w:r>
      <w:r w:rsidR="00E37826" w:rsidRPr="00E75CE0">
        <w:t xml:space="preserve">, die Pixelgrößen 6,5 </w:t>
      </w:r>
      <w:r w:rsidR="00D34E44" w:rsidRPr="00E75CE0">
        <w:rPr>
          <w:sz w:val="18"/>
          <w:szCs w:val="18"/>
        </w:rPr>
        <w:t>μm</w:t>
      </w:r>
      <w:r w:rsidR="00D34E44" w:rsidRPr="00E75CE0">
        <w:t xml:space="preserve"> </w:t>
      </w:r>
      <w:r w:rsidR="00E37826" w:rsidRPr="00E75CE0">
        <w:t>x 6,5 μm bzw. 2,5</w:t>
      </w:r>
      <w:r w:rsidR="00D34E44" w:rsidRPr="00E75CE0">
        <w:rPr>
          <w:sz w:val="18"/>
          <w:szCs w:val="18"/>
        </w:rPr>
        <w:t xml:space="preserve"> μm</w:t>
      </w:r>
      <w:r w:rsidR="00E37826" w:rsidRPr="00E75CE0">
        <w:t xml:space="preserve"> x 2,5 </w:t>
      </w:r>
      <w:r w:rsidR="00E37826" w:rsidRPr="00E75CE0">
        <w:rPr>
          <w:sz w:val="18"/>
          <w:szCs w:val="18"/>
        </w:rPr>
        <w:t>μm</w:t>
      </w:r>
      <w:r w:rsidR="00557FC0" w:rsidRPr="00E75CE0">
        <w:t xml:space="preserve">. </w:t>
      </w:r>
      <w:r w:rsidR="00317673" w:rsidRPr="00E75CE0">
        <w:t>Die pco.edge 5.5 DS CLHS ist wahlweise mit Farb- oder monochromem Sensor</w:t>
      </w:r>
      <w:r w:rsidR="00AD1C53" w:rsidRPr="00E75CE0">
        <w:t xml:space="preserve"> erhältlich. Für die pco.edge 26 DS CLHS mit einem monochromem sCMOS-Sensor </w:t>
      </w:r>
      <w:r w:rsidR="00D34E44" w:rsidRPr="00E75CE0">
        <w:t>bietet der Hersteller</w:t>
      </w:r>
      <w:r w:rsidR="00AD1C53" w:rsidRPr="00E75CE0">
        <w:t xml:space="preserve"> </w:t>
      </w:r>
      <w:r w:rsidR="00D34E44" w:rsidRPr="00E75CE0">
        <w:t xml:space="preserve">als Zubehör u. a. </w:t>
      </w:r>
      <w:r w:rsidR="00AD1C53" w:rsidRPr="00E75CE0">
        <w:t>ein</w:t>
      </w:r>
      <w:r w:rsidR="00D34E44" w:rsidRPr="00E75CE0">
        <w:t>en</w:t>
      </w:r>
      <w:r w:rsidR="00AD1C53" w:rsidRPr="00E75CE0">
        <w:t xml:space="preserve"> Scheimpflug-Adapter</w:t>
      </w:r>
      <w:r w:rsidR="00D34E44" w:rsidRPr="00E75CE0">
        <w:t xml:space="preserve"> an</w:t>
      </w:r>
      <w:r w:rsidR="00AD1C53" w:rsidRPr="00E75CE0">
        <w:t xml:space="preserve">. Alle Modelle </w:t>
      </w:r>
      <w:r w:rsidR="00BC3659" w:rsidRPr="00E75CE0">
        <w:t>verwend</w:t>
      </w:r>
      <w:r w:rsidR="00AD1C53" w:rsidRPr="00E75CE0">
        <w:t xml:space="preserve">en eine faseroptische CLHS-FOL-Schnittstelle zur verlustfreien Datenübertragung und sind wahlweise mit </w:t>
      </w:r>
      <w:r w:rsidR="00317673" w:rsidRPr="00E75CE0">
        <w:t>Luft- oder Wasser</w:t>
      </w:r>
      <w:r w:rsidR="00AD1C53" w:rsidRPr="00E75CE0">
        <w:t>k</w:t>
      </w:r>
      <w:r w:rsidR="00317673" w:rsidRPr="00E75CE0">
        <w:t>ühlung</w:t>
      </w:r>
      <w:r w:rsidR="00D34E44" w:rsidRPr="00E75CE0">
        <w:t xml:space="preserve"> verfügbar. </w:t>
      </w:r>
      <w:r w:rsidR="00557FC0" w:rsidRPr="00E75CE0">
        <w:t>Weitere Do</w:t>
      </w:r>
      <w:r w:rsidR="00BC3659" w:rsidRPr="00E75CE0">
        <w:t>uble</w:t>
      </w:r>
      <w:r w:rsidR="00557FC0" w:rsidRPr="00E75CE0">
        <w:t>-Shutter-Anwendungen für die</w:t>
      </w:r>
      <w:r w:rsidR="002F2088" w:rsidRPr="00E75CE0">
        <w:t>se Kamerasysteme sind zum Beispiel das Messen von Trajektorien einzelner Partikel über Particle Tracking Velocimetry (PTV) oder auch die Vermessung von Fluoreszenz-Abklingkurven.</w:t>
      </w:r>
    </w:p>
    <w:p w14:paraId="4400FC65" w14:textId="2CAC28F1" w:rsidR="008301C3" w:rsidRPr="00E75CE0" w:rsidRDefault="008301C3" w:rsidP="008301C3">
      <w:pPr>
        <w:pStyle w:val="Kopfzeile"/>
        <w:tabs>
          <w:tab w:val="clear" w:pos="4536"/>
          <w:tab w:val="clear" w:pos="9072"/>
        </w:tabs>
        <w:suppressAutoHyphens/>
        <w:ind w:left="2127" w:right="-2" w:hanging="2127"/>
      </w:pPr>
      <w:r w:rsidRPr="00E75CE0">
        <w:rPr>
          <w:b/>
          <w:bCs/>
        </w:rPr>
        <w:t>Produktseiten:</w:t>
      </w:r>
      <w:r w:rsidRPr="00E75CE0">
        <w:tab/>
      </w:r>
      <w:hyperlink r:id="rId7" w:history="1">
        <w:r w:rsidRPr="00E75CE0">
          <w:rPr>
            <w:rStyle w:val="Hyperlink"/>
          </w:rPr>
          <w:t>https://www.excelitas.com/de/product-category/pcoedge-cooled-scmos-cameras</w:t>
        </w:r>
      </w:hyperlink>
    </w:p>
    <w:p w14:paraId="4F260F1F" w14:textId="77777777" w:rsidR="00235441" w:rsidRPr="00E75CE0" w:rsidRDefault="00235441" w:rsidP="008301C3">
      <w:pPr>
        <w:pStyle w:val="Kopfzeile"/>
        <w:tabs>
          <w:tab w:val="clear" w:pos="4536"/>
          <w:tab w:val="clear" w:pos="9072"/>
        </w:tabs>
        <w:suppressAutoHyphens/>
        <w:ind w:right="-2"/>
        <w:jc w:val="both"/>
      </w:pPr>
    </w:p>
    <w:p w14:paraId="3A7D3652" w14:textId="3DB13C40" w:rsidR="00235441" w:rsidRPr="00E75CE0" w:rsidRDefault="00235441" w:rsidP="008301C3">
      <w:pPr>
        <w:pStyle w:val="Kopfzeile"/>
        <w:tabs>
          <w:tab w:val="clear" w:pos="4536"/>
          <w:tab w:val="clear" w:pos="9072"/>
        </w:tabs>
        <w:suppressAutoHyphens/>
        <w:jc w:val="both"/>
        <w:rPr>
          <w:b/>
          <w:bCs/>
        </w:rPr>
      </w:pPr>
      <w:r w:rsidRPr="00E75CE0">
        <w:rPr>
          <w:b/>
          <w:bCs/>
        </w:rPr>
        <w:t>Excelitas auf der VISION</w:t>
      </w:r>
    </w:p>
    <w:p w14:paraId="0E7E73BD" w14:textId="77777777" w:rsidR="00235441" w:rsidRPr="00E75CE0" w:rsidRDefault="00235441" w:rsidP="008301C3">
      <w:pPr>
        <w:jc w:val="both"/>
        <w:rPr>
          <w:b/>
          <w:bCs/>
        </w:rPr>
      </w:pPr>
      <w:r w:rsidRPr="00E75CE0">
        <w:rPr>
          <w:b/>
          <w:bCs/>
        </w:rPr>
        <w:t>Stuttgart, 8. – 10. Oktober 2024</w:t>
      </w:r>
    </w:p>
    <w:p w14:paraId="242ADCF3" w14:textId="231CA752" w:rsidR="00235441" w:rsidRPr="00E75CE0" w:rsidRDefault="00235441" w:rsidP="008301C3">
      <w:pPr>
        <w:jc w:val="both"/>
        <w:rPr>
          <w:b/>
          <w:bCs/>
        </w:rPr>
      </w:pPr>
      <w:r w:rsidRPr="00E75CE0">
        <w:rPr>
          <w:b/>
          <w:bCs/>
        </w:rPr>
        <w:t>Halle 10, Stand E51</w:t>
      </w:r>
    </w:p>
    <w:p w14:paraId="556C3CE2" w14:textId="77777777" w:rsidR="00F25D59" w:rsidRPr="00E75CE0" w:rsidRDefault="00F25D59" w:rsidP="00CA2716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CA2716" w:rsidRPr="00E75CE0" w14:paraId="1B2BBCBD" w14:textId="77777777" w:rsidTr="00F25D59">
        <w:tc>
          <w:tcPr>
            <w:tcW w:w="7086" w:type="dxa"/>
          </w:tcPr>
          <w:p w14:paraId="226BC330" w14:textId="364FB498" w:rsidR="00CA2716" w:rsidRPr="00E75CE0" w:rsidRDefault="00BC3659" w:rsidP="003A4ADA">
            <w:pPr>
              <w:suppressAutoHyphens/>
              <w:spacing w:after="120"/>
              <w:jc w:val="center"/>
            </w:pPr>
            <w:r w:rsidRPr="00E75CE0">
              <w:rPr>
                <w:noProof/>
              </w:rPr>
              <w:drawing>
                <wp:inline distT="0" distB="0" distL="0" distR="0" wp14:anchorId="2ACFEF1B" wp14:editId="62BCFE80">
                  <wp:extent cx="4456914" cy="2164080"/>
                  <wp:effectExtent l="0" t="0" r="1270" b="7620"/>
                  <wp:docPr id="15731955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319552" name="Grafik 157319552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5238" cy="2172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2716" w:rsidRPr="00E75CE0" w14:paraId="77836665" w14:textId="77777777" w:rsidTr="00F25D59">
        <w:tc>
          <w:tcPr>
            <w:tcW w:w="7086" w:type="dxa"/>
          </w:tcPr>
          <w:p w14:paraId="77F47041" w14:textId="7640AE09" w:rsidR="00CA2716" w:rsidRPr="00E75CE0" w:rsidRDefault="00CA2716" w:rsidP="003A4ADA">
            <w:pPr>
              <w:suppressAutoHyphens/>
              <w:jc w:val="center"/>
            </w:pPr>
            <w:r w:rsidRPr="00E75CE0">
              <w:rPr>
                <w:b/>
                <w:sz w:val="18"/>
              </w:rPr>
              <w:t>Bild:</w:t>
            </w:r>
            <w:r w:rsidRPr="00E75CE0">
              <w:rPr>
                <w:sz w:val="18"/>
              </w:rPr>
              <w:t xml:space="preserve"> </w:t>
            </w:r>
            <w:r w:rsidR="002F2088" w:rsidRPr="00E75CE0">
              <w:rPr>
                <w:sz w:val="18"/>
              </w:rPr>
              <w:t>Die sCMOS-Kameras pco.edge DS CLHS mit sehr kurzen Interframing-Zeiten eignen sich ideal für Strömungsmessverfahren wie Particle Image Velocimetry (PIV)</w:t>
            </w:r>
          </w:p>
        </w:tc>
      </w:tr>
      <w:bookmarkEnd w:id="0"/>
    </w:tbl>
    <w:p w14:paraId="6139C6E7" w14:textId="32395998" w:rsidR="007B77DE" w:rsidRPr="00E75CE0" w:rsidRDefault="007B77DE" w:rsidP="003973EB">
      <w:pPr>
        <w:suppressAutoHyphens/>
        <w:spacing w:line="360" w:lineRule="auto"/>
        <w:jc w:val="both"/>
      </w:pPr>
    </w:p>
    <w:p w14:paraId="5D2EDF94" w14:textId="6A4415EB" w:rsidR="007B77DE" w:rsidRPr="00E75CE0" w:rsidRDefault="007B77DE" w:rsidP="003A4ADA">
      <w:pPr>
        <w:suppressAutoHyphens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"/>
        <w:gridCol w:w="3797"/>
        <w:gridCol w:w="906"/>
        <w:gridCol w:w="1178"/>
      </w:tblGrid>
      <w:tr w:rsidR="00535BE7" w:rsidRPr="00E75CE0" w14:paraId="0295EBC4" w14:textId="77777777" w:rsidTr="00535BE7">
        <w:tc>
          <w:tcPr>
            <w:tcW w:w="1205" w:type="dxa"/>
          </w:tcPr>
          <w:p w14:paraId="28A1BF49" w14:textId="0DC09591" w:rsidR="003A4ADA" w:rsidRPr="00E75CE0" w:rsidRDefault="003A4ADA" w:rsidP="003A4ADA">
            <w:pPr>
              <w:suppressAutoHyphens/>
              <w:rPr>
                <w:sz w:val="18"/>
                <w:szCs w:val="18"/>
              </w:rPr>
            </w:pPr>
            <w:r w:rsidRPr="00E75CE0">
              <w:rPr>
                <w:sz w:val="18"/>
                <w:szCs w:val="18"/>
              </w:rPr>
              <w:lastRenderedPageBreak/>
              <w:t>Bilder:</w:t>
            </w:r>
          </w:p>
        </w:tc>
        <w:tc>
          <w:tcPr>
            <w:tcW w:w="3797" w:type="dxa"/>
          </w:tcPr>
          <w:p w14:paraId="60342C62" w14:textId="78B92016" w:rsidR="003A4ADA" w:rsidRPr="00F418E9" w:rsidRDefault="00BC3659" w:rsidP="003A4ADA">
            <w:pPr>
              <w:suppressAutoHyphens/>
              <w:rPr>
                <w:sz w:val="18"/>
                <w:szCs w:val="18"/>
                <w:lang w:val="en-US"/>
              </w:rPr>
            </w:pPr>
            <w:r w:rsidRPr="00F418E9">
              <w:rPr>
                <w:sz w:val="18"/>
                <w:szCs w:val="18"/>
                <w:lang w:val="en-US"/>
              </w:rPr>
              <w:t>pco_edge_5_5_ds_clhs__26_ds_clhs</w:t>
            </w:r>
          </w:p>
        </w:tc>
        <w:tc>
          <w:tcPr>
            <w:tcW w:w="906" w:type="dxa"/>
          </w:tcPr>
          <w:p w14:paraId="4C9795C6" w14:textId="4A5746A1" w:rsidR="003A4ADA" w:rsidRPr="00E75CE0" w:rsidRDefault="003A4ADA" w:rsidP="003A4ADA">
            <w:pPr>
              <w:suppressAutoHyphens/>
              <w:rPr>
                <w:sz w:val="18"/>
                <w:szCs w:val="18"/>
              </w:rPr>
            </w:pPr>
            <w:r w:rsidRPr="00E75CE0">
              <w:rPr>
                <w:sz w:val="18"/>
                <w:szCs w:val="18"/>
              </w:rPr>
              <w:t>Zeichen:</w:t>
            </w:r>
          </w:p>
        </w:tc>
        <w:tc>
          <w:tcPr>
            <w:tcW w:w="1178" w:type="dxa"/>
          </w:tcPr>
          <w:p w14:paraId="6E59B587" w14:textId="58E11058" w:rsidR="003A4ADA" w:rsidRPr="00E75CE0" w:rsidRDefault="00C8706E" w:rsidP="003A4ADA">
            <w:pPr>
              <w:suppressAutoHyphens/>
              <w:jc w:val="right"/>
              <w:rPr>
                <w:sz w:val="18"/>
                <w:szCs w:val="18"/>
              </w:rPr>
            </w:pPr>
            <w:r w:rsidRPr="00E75CE0">
              <w:rPr>
                <w:sz w:val="18"/>
                <w:szCs w:val="18"/>
              </w:rPr>
              <w:t>1226</w:t>
            </w:r>
          </w:p>
        </w:tc>
      </w:tr>
      <w:tr w:rsidR="00535BE7" w:rsidRPr="00E75CE0" w14:paraId="667713B6" w14:textId="77777777" w:rsidTr="00535BE7">
        <w:tc>
          <w:tcPr>
            <w:tcW w:w="1205" w:type="dxa"/>
          </w:tcPr>
          <w:p w14:paraId="4C826B16" w14:textId="7855FF5D" w:rsidR="003A4ADA" w:rsidRPr="00E75CE0" w:rsidRDefault="003A4ADA" w:rsidP="003A4ADA">
            <w:pPr>
              <w:suppressAutoHyphens/>
              <w:spacing w:before="120"/>
              <w:rPr>
                <w:sz w:val="18"/>
                <w:szCs w:val="18"/>
              </w:rPr>
            </w:pPr>
            <w:r w:rsidRPr="00E75CE0">
              <w:rPr>
                <w:sz w:val="18"/>
                <w:szCs w:val="18"/>
              </w:rPr>
              <w:t>Dateiname:</w:t>
            </w:r>
          </w:p>
        </w:tc>
        <w:tc>
          <w:tcPr>
            <w:tcW w:w="3797" w:type="dxa"/>
          </w:tcPr>
          <w:p w14:paraId="4252FD44" w14:textId="17989092" w:rsidR="00535BE7" w:rsidRPr="00E75CE0" w:rsidRDefault="00832D9B" w:rsidP="00535BE7">
            <w:pPr>
              <w:suppressAutoHyphens/>
              <w:spacing w:before="120"/>
              <w:rPr>
                <w:sz w:val="18"/>
                <w:szCs w:val="18"/>
              </w:rPr>
            </w:pPr>
            <w:r w:rsidRPr="00832D9B">
              <w:rPr>
                <w:sz w:val="18"/>
                <w:szCs w:val="18"/>
              </w:rPr>
              <w:t>DEpm_20240730_pco_edge_ds</w:t>
            </w:r>
          </w:p>
        </w:tc>
        <w:tc>
          <w:tcPr>
            <w:tcW w:w="906" w:type="dxa"/>
          </w:tcPr>
          <w:p w14:paraId="04CAF51F" w14:textId="53701799" w:rsidR="003A4ADA" w:rsidRPr="00E75CE0" w:rsidRDefault="003A4ADA" w:rsidP="003A4ADA">
            <w:pPr>
              <w:suppressAutoHyphens/>
              <w:spacing w:before="120"/>
              <w:rPr>
                <w:sz w:val="18"/>
                <w:szCs w:val="18"/>
              </w:rPr>
            </w:pPr>
            <w:r w:rsidRPr="00E75CE0">
              <w:rPr>
                <w:sz w:val="18"/>
                <w:szCs w:val="18"/>
              </w:rPr>
              <w:t>Datum:</w:t>
            </w:r>
          </w:p>
        </w:tc>
        <w:tc>
          <w:tcPr>
            <w:tcW w:w="1178" w:type="dxa"/>
          </w:tcPr>
          <w:p w14:paraId="792A4A73" w14:textId="0851ECA3" w:rsidR="003A4ADA" w:rsidRPr="00E75CE0" w:rsidRDefault="00161FEF" w:rsidP="003A4ADA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30.07.2024</w:t>
            </w:r>
          </w:p>
        </w:tc>
      </w:tr>
      <w:tr w:rsidR="00535BE7" w:rsidRPr="00E75CE0" w14:paraId="1F8676F7" w14:textId="77777777" w:rsidTr="00535BE7">
        <w:tc>
          <w:tcPr>
            <w:tcW w:w="1205" w:type="dxa"/>
          </w:tcPr>
          <w:p w14:paraId="013C29BA" w14:textId="69073323" w:rsidR="003A4ADA" w:rsidRPr="00E75CE0" w:rsidRDefault="003A4ADA" w:rsidP="003A4ADA">
            <w:pPr>
              <w:suppressAutoHyphens/>
              <w:spacing w:before="120"/>
              <w:rPr>
                <w:sz w:val="18"/>
                <w:szCs w:val="18"/>
              </w:rPr>
            </w:pPr>
            <w:r w:rsidRPr="00E75CE0">
              <w:rPr>
                <w:sz w:val="18"/>
                <w:szCs w:val="18"/>
              </w:rPr>
              <w:t>Tags:</w:t>
            </w:r>
          </w:p>
        </w:tc>
        <w:tc>
          <w:tcPr>
            <w:tcW w:w="3797" w:type="dxa"/>
          </w:tcPr>
          <w:p w14:paraId="7C197AAA" w14:textId="20A31EB0" w:rsidR="003A4ADA" w:rsidRPr="00E75CE0" w:rsidRDefault="00B60773" w:rsidP="003A4ADA">
            <w:pPr>
              <w:suppressAutoHyphens/>
              <w:spacing w:before="120"/>
              <w:rPr>
                <w:sz w:val="18"/>
                <w:szCs w:val="18"/>
              </w:rPr>
            </w:pPr>
            <w:r w:rsidRPr="00B60773">
              <w:rPr>
                <w:sz w:val="18"/>
                <w:szCs w:val="18"/>
              </w:rPr>
              <w:t>Double-Shutter-Kameras</w:t>
            </w:r>
            <w:r>
              <w:rPr>
                <w:sz w:val="18"/>
                <w:szCs w:val="18"/>
              </w:rPr>
              <w:t>,</w:t>
            </w:r>
            <w:r w:rsidRPr="00B60773">
              <w:rPr>
                <w:sz w:val="18"/>
                <w:szCs w:val="18"/>
              </w:rPr>
              <w:t xml:space="preserve"> Strömungsmessverfahren</w:t>
            </w:r>
            <w:r>
              <w:rPr>
                <w:sz w:val="18"/>
                <w:szCs w:val="18"/>
              </w:rPr>
              <w:t>,</w:t>
            </w:r>
            <w:r w:rsidRPr="00B60773">
              <w:rPr>
                <w:sz w:val="18"/>
                <w:szCs w:val="18"/>
              </w:rPr>
              <w:t xml:space="preserve"> Particle Image Velocimetry</w:t>
            </w:r>
            <w:r>
              <w:rPr>
                <w:sz w:val="18"/>
                <w:szCs w:val="18"/>
              </w:rPr>
              <w:t>,</w:t>
            </w:r>
            <w:r w:rsidRPr="00B60773">
              <w:rPr>
                <w:sz w:val="18"/>
                <w:szCs w:val="18"/>
              </w:rPr>
              <w:t xml:space="preserve"> PIV</w:t>
            </w:r>
            <w:r>
              <w:rPr>
                <w:sz w:val="18"/>
                <w:szCs w:val="18"/>
              </w:rPr>
              <w:t xml:space="preserve">, </w:t>
            </w:r>
            <w:r w:rsidRPr="00B60773">
              <w:rPr>
                <w:sz w:val="18"/>
                <w:szCs w:val="18"/>
              </w:rPr>
              <w:t>sCMOS</w:t>
            </w:r>
          </w:p>
        </w:tc>
        <w:tc>
          <w:tcPr>
            <w:tcW w:w="906" w:type="dxa"/>
          </w:tcPr>
          <w:p w14:paraId="7883D181" w14:textId="1A0371A3" w:rsidR="003A4ADA" w:rsidRPr="00E75CE0" w:rsidRDefault="003A4ADA" w:rsidP="003A4ADA">
            <w:pPr>
              <w:suppressAutoHyphens/>
              <w:spacing w:before="120"/>
              <w:rPr>
                <w:sz w:val="18"/>
                <w:szCs w:val="18"/>
              </w:rPr>
            </w:pPr>
            <w:r w:rsidRPr="00E75CE0">
              <w:rPr>
                <w:sz w:val="18"/>
                <w:szCs w:val="18"/>
              </w:rPr>
              <w:t>gii ID:</w:t>
            </w:r>
          </w:p>
        </w:tc>
        <w:tc>
          <w:tcPr>
            <w:tcW w:w="1178" w:type="dxa"/>
          </w:tcPr>
          <w:p w14:paraId="74093014" w14:textId="55ED7F10" w:rsidR="003A4ADA" w:rsidRPr="00E75CE0" w:rsidRDefault="00E37826" w:rsidP="003A4ADA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 w:rsidRPr="00E75CE0">
              <w:rPr>
                <w:sz w:val="18"/>
                <w:szCs w:val="18"/>
              </w:rPr>
              <w:t>202407015</w:t>
            </w:r>
          </w:p>
        </w:tc>
      </w:tr>
      <w:tr w:rsidR="003A4ADA" w:rsidRPr="00E75CE0" w14:paraId="50D320FB" w14:textId="77777777" w:rsidTr="00535BE7">
        <w:tc>
          <w:tcPr>
            <w:tcW w:w="7086" w:type="dxa"/>
            <w:gridSpan w:val="4"/>
            <w:tcBorders>
              <w:bottom w:val="single" w:sz="4" w:space="0" w:color="auto"/>
            </w:tcBorders>
          </w:tcPr>
          <w:p w14:paraId="2EDC5F9B" w14:textId="77777777" w:rsidR="003A4ADA" w:rsidRPr="00E75CE0" w:rsidRDefault="003A4ADA" w:rsidP="003A4ADA">
            <w:pPr>
              <w:suppressAutoHyphens/>
              <w:spacing w:before="120" w:after="120"/>
              <w:rPr>
                <w:b/>
                <w:sz w:val="16"/>
              </w:rPr>
            </w:pPr>
            <w:r w:rsidRPr="00E75CE0">
              <w:rPr>
                <w:b/>
                <w:sz w:val="16"/>
              </w:rPr>
              <w:t>Über Excelitas Technologies</w:t>
            </w:r>
          </w:p>
          <w:p w14:paraId="0040BD08" w14:textId="26E341C6" w:rsidR="003E447C" w:rsidRPr="00E75CE0" w:rsidRDefault="00F63768" w:rsidP="00B60F46">
            <w:pPr>
              <w:suppressAutoHyphens/>
              <w:jc w:val="both"/>
              <w:rPr>
                <w:sz w:val="16"/>
                <w:szCs w:val="16"/>
              </w:rPr>
            </w:pPr>
            <w:r w:rsidRPr="00E75CE0">
              <w:rPr>
                <w:sz w:val="16"/>
                <w:szCs w:val="16"/>
              </w:rPr>
              <w:t xml:space="preserve">Excelitas ist </w:t>
            </w:r>
            <w:r w:rsidR="00F418E9">
              <w:rPr>
                <w:sz w:val="16"/>
                <w:szCs w:val="16"/>
              </w:rPr>
              <w:t>ein</w:t>
            </w:r>
            <w:r w:rsidRPr="00E75CE0">
              <w:rPr>
                <w:sz w:val="16"/>
                <w:szCs w:val="16"/>
              </w:rPr>
              <w:t xml:space="preserve"> führende</w:t>
            </w:r>
            <w:r w:rsidR="00F418E9">
              <w:rPr>
                <w:sz w:val="16"/>
                <w:szCs w:val="16"/>
              </w:rPr>
              <w:t>r</w:t>
            </w:r>
            <w:r w:rsidRPr="00E75CE0">
              <w:rPr>
                <w:sz w:val="16"/>
                <w:szCs w:val="16"/>
              </w:rPr>
              <w:t xml:space="preserve"> Anbieter von fortschrittlichen, lebensbereichernden Technologien, und beliefert internationale Marktführer in den Bereichen Life Sciences, Advanced Industrial, Halbleiter der nächsten Generation, Luft- und Raumfahrt und Verteidigung. Excelitas hat seinen Hauptsitz in Pittsburgh, PA, USA, und ist ein unverzichtbarer Partner bei der Konzeption, Entwicklung und </w:t>
            </w:r>
            <w:r w:rsidR="00B60F46">
              <w:rPr>
                <w:sz w:val="16"/>
                <w:szCs w:val="16"/>
              </w:rPr>
              <w:t>Fertigung</w:t>
            </w:r>
            <w:r w:rsidRPr="00E75CE0">
              <w:rPr>
                <w:sz w:val="16"/>
                <w:szCs w:val="16"/>
              </w:rPr>
              <w:t xml:space="preserve"> photonischer Technologien. Das Unternehmen bietet Kunden auf der ganzen Welt herausragende Innovationen aus den Bereichen Sensorik, Detektion, Bildgebung, Optik und Spezial</w:t>
            </w:r>
            <w:r w:rsidR="00B60F46">
              <w:rPr>
                <w:sz w:val="16"/>
                <w:szCs w:val="16"/>
              </w:rPr>
              <w:t>lichtquellen</w:t>
            </w:r>
            <w:r w:rsidRPr="00E75CE0">
              <w:rPr>
                <w:sz w:val="16"/>
                <w:szCs w:val="16"/>
              </w:rPr>
              <w:t>.</w:t>
            </w:r>
            <w:r w:rsidR="00B60F46">
              <w:rPr>
                <w:sz w:val="16"/>
                <w:szCs w:val="16"/>
              </w:rPr>
              <w:t xml:space="preserve"> </w:t>
            </w:r>
            <w:r w:rsidRPr="00E75CE0">
              <w:rPr>
                <w:sz w:val="16"/>
                <w:szCs w:val="16"/>
              </w:rPr>
              <w:t>Excelitas treibt mit seinen Innovationen viele relevante Megatrends voran, die wegweisend für die Zukunft sind, darunter Präzisionsmedizin, industrielle Automatisierung, künstliche Intelligenz, vernetzte Geräte (IoT) und die Modernisierung des Militärs</w:t>
            </w:r>
            <w:r w:rsidR="003E447C" w:rsidRPr="00E75CE0">
              <w:rPr>
                <w:sz w:val="16"/>
                <w:szCs w:val="16"/>
              </w:rPr>
              <w:t>.</w:t>
            </w:r>
          </w:p>
          <w:p w14:paraId="790F08D7" w14:textId="4EA081E5" w:rsidR="003A4ADA" w:rsidRPr="00E75CE0" w:rsidRDefault="003E447C" w:rsidP="003E447C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E75CE0">
              <w:rPr>
                <w:sz w:val="16"/>
                <w:szCs w:val="16"/>
              </w:rPr>
              <w:t xml:space="preserve">Bleiben Sie auf </w:t>
            </w:r>
            <w:hyperlink r:id="rId9" w:history="1">
              <w:r w:rsidRPr="00E75CE0">
                <w:rPr>
                  <w:rStyle w:val="Hyperlink"/>
                  <w:color w:val="0432FF"/>
                  <w:sz w:val="16"/>
                  <w:szCs w:val="16"/>
                </w:rPr>
                <w:t>Facebook</w:t>
              </w:r>
            </w:hyperlink>
            <w:r w:rsidRPr="00E75CE0">
              <w:rPr>
                <w:sz w:val="16"/>
                <w:szCs w:val="16"/>
              </w:rPr>
              <w:t xml:space="preserve">, </w:t>
            </w:r>
            <w:hyperlink r:id="rId10" w:history="1">
              <w:r w:rsidRPr="00E75CE0">
                <w:rPr>
                  <w:rStyle w:val="Hyperlink"/>
                  <w:sz w:val="16"/>
                  <w:szCs w:val="16"/>
                </w:rPr>
                <w:t>LinkedIn</w:t>
              </w:r>
            </w:hyperlink>
            <w:r w:rsidRPr="00E75CE0">
              <w:rPr>
                <w:sz w:val="16"/>
                <w:szCs w:val="16"/>
              </w:rPr>
              <w:t xml:space="preserve">, </w:t>
            </w:r>
            <w:hyperlink r:id="rId11" w:history="1">
              <w:r w:rsidRPr="00E75CE0">
                <w:rPr>
                  <w:rStyle w:val="Hyperlink"/>
                  <w:sz w:val="16"/>
                  <w:szCs w:val="16"/>
                </w:rPr>
                <w:t>Instagram</w:t>
              </w:r>
            </w:hyperlink>
            <w:r w:rsidRPr="00E75CE0">
              <w:rPr>
                <w:sz w:val="16"/>
                <w:szCs w:val="16"/>
              </w:rPr>
              <w:t xml:space="preserve"> und </w:t>
            </w:r>
            <w:hyperlink r:id="rId12" w:history="1">
              <w:r w:rsidRPr="00E75CE0">
                <w:rPr>
                  <w:rStyle w:val="Hyperlink"/>
                  <w:sz w:val="16"/>
                  <w:szCs w:val="16"/>
                </w:rPr>
                <w:t>Twitter</w:t>
              </w:r>
            </w:hyperlink>
            <w:r w:rsidRPr="00E75CE0">
              <w:rPr>
                <w:sz w:val="16"/>
                <w:szCs w:val="16"/>
              </w:rPr>
              <w:t xml:space="preserve"> mit Excelitas in Verbindung</w:t>
            </w:r>
            <w:r w:rsidR="003A4ADA" w:rsidRPr="00E75CE0">
              <w:rPr>
                <w:sz w:val="16"/>
                <w:szCs w:val="16"/>
              </w:rPr>
              <w:t>.</w:t>
            </w:r>
          </w:p>
        </w:tc>
      </w:tr>
      <w:tr w:rsidR="00535BE7" w:rsidRPr="00E75CE0" w14:paraId="743F63CF" w14:textId="77777777" w:rsidTr="00535BE7">
        <w:tc>
          <w:tcPr>
            <w:tcW w:w="5002" w:type="dxa"/>
            <w:gridSpan w:val="2"/>
            <w:tcBorders>
              <w:top w:val="single" w:sz="4" w:space="0" w:color="auto"/>
            </w:tcBorders>
          </w:tcPr>
          <w:p w14:paraId="36FCFFA9" w14:textId="77777777" w:rsidR="003A4ADA" w:rsidRPr="00F418E9" w:rsidRDefault="003A4872" w:rsidP="003A4872">
            <w:pPr>
              <w:suppressAutoHyphens/>
              <w:spacing w:before="120" w:after="120"/>
              <w:rPr>
                <w:b/>
                <w:lang w:val="en-US"/>
              </w:rPr>
            </w:pPr>
            <w:r w:rsidRPr="00F418E9">
              <w:rPr>
                <w:b/>
                <w:lang w:val="en-US"/>
              </w:rPr>
              <w:t>Kontakt:</w:t>
            </w:r>
          </w:p>
          <w:p w14:paraId="655ADA72" w14:textId="77777777" w:rsidR="003A4872" w:rsidRPr="00F418E9" w:rsidRDefault="003A4872" w:rsidP="003A4872">
            <w:pPr>
              <w:suppressAutoHyphens/>
              <w:rPr>
                <w:b/>
                <w:bCs/>
                <w:lang w:val="en-US"/>
              </w:rPr>
            </w:pPr>
            <w:r w:rsidRPr="00F418E9">
              <w:rPr>
                <w:b/>
                <w:bCs/>
                <w:lang w:val="en-US"/>
              </w:rPr>
              <w:t>Excelitas Technologies Corp.</w:t>
            </w:r>
          </w:p>
          <w:p w14:paraId="1A99C2DB" w14:textId="06836FA8" w:rsidR="003A4872" w:rsidRPr="00F418E9" w:rsidRDefault="00E75CE0" w:rsidP="003A4872">
            <w:pPr>
              <w:suppressAutoHyphens/>
              <w:spacing w:before="120" w:after="120"/>
              <w:rPr>
                <w:lang w:val="en-US"/>
              </w:rPr>
            </w:pPr>
            <w:r w:rsidRPr="00F418E9">
              <w:rPr>
                <w:lang w:val="en-US"/>
              </w:rPr>
              <w:t>Scott Orr</w:t>
            </w:r>
            <w:r w:rsidR="00B777C8" w:rsidRPr="00F418E9">
              <w:rPr>
                <w:lang w:val="en-US"/>
              </w:rPr>
              <w:br/>
            </w:r>
            <w:r w:rsidRPr="00F418E9">
              <w:rPr>
                <w:lang w:val="en-US"/>
              </w:rPr>
              <w:t>Senior Director of Global Marketing – Commercial</w:t>
            </w:r>
          </w:p>
          <w:p w14:paraId="35DC8621" w14:textId="0D2F991C" w:rsidR="00E75CE0" w:rsidRPr="00E75CE0" w:rsidRDefault="003A4872" w:rsidP="00E75CE0">
            <w:pPr>
              <w:suppressAutoHyphens/>
            </w:pPr>
            <w:r w:rsidRPr="00E75CE0">
              <w:t xml:space="preserve">Tel.: </w:t>
            </w:r>
            <w:r w:rsidR="00E75CE0" w:rsidRPr="00E75CE0">
              <w:t>+1-781-996-5925</w:t>
            </w:r>
          </w:p>
          <w:p w14:paraId="0CF78308" w14:textId="52AFEE43" w:rsidR="00E75CE0" w:rsidRPr="00E75CE0" w:rsidRDefault="003A4872" w:rsidP="003A4872">
            <w:pPr>
              <w:suppressAutoHyphens/>
            </w:pPr>
            <w:r w:rsidRPr="00E75CE0">
              <w:t xml:space="preserve">E-Mail: </w:t>
            </w:r>
            <w:hyperlink r:id="rId13" w:history="1">
              <w:r w:rsidR="00E75CE0" w:rsidRPr="00E75CE0">
                <w:rPr>
                  <w:rStyle w:val="Hyperlink"/>
                </w:rPr>
                <w:t>scott.orr@excelitas.com</w:t>
              </w:r>
            </w:hyperlink>
          </w:p>
          <w:p w14:paraId="578F61FB" w14:textId="665FC725" w:rsidR="003A4872" w:rsidRPr="00E75CE0" w:rsidRDefault="003A4872" w:rsidP="003A4872">
            <w:pPr>
              <w:suppressAutoHyphens/>
            </w:pPr>
            <w:r w:rsidRPr="00E75CE0">
              <w:t xml:space="preserve">Internet: </w:t>
            </w:r>
            <w:hyperlink r:id="rId14" w:history="1">
              <w:r w:rsidR="00B777C8" w:rsidRPr="00E75CE0">
                <w:rPr>
                  <w:rStyle w:val="Hyperlink"/>
                </w:rPr>
                <w:t>www.excelitas.com</w:t>
              </w:r>
            </w:hyperlink>
          </w:p>
        </w:tc>
        <w:tc>
          <w:tcPr>
            <w:tcW w:w="2084" w:type="dxa"/>
            <w:gridSpan w:val="2"/>
            <w:tcBorders>
              <w:top w:val="single" w:sz="4" w:space="0" w:color="auto"/>
            </w:tcBorders>
          </w:tcPr>
          <w:p w14:paraId="3155E004" w14:textId="77777777" w:rsidR="003A4ADA" w:rsidRPr="00E75CE0" w:rsidRDefault="003A4872" w:rsidP="003A4872">
            <w:pPr>
              <w:suppressAutoHyphens/>
              <w:spacing w:before="480"/>
              <w:rPr>
                <w:sz w:val="16"/>
                <w:szCs w:val="16"/>
              </w:rPr>
            </w:pPr>
            <w:r w:rsidRPr="00E75CE0">
              <w:rPr>
                <w:sz w:val="16"/>
                <w:szCs w:val="16"/>
              </w:rPr>
              <w:t>gii die Presse-Agentur GmbH</w:t>
            </w:r>
          </w:p>
          <w:p w14:paraId="2DAF1A64" w14:textId="05ED9AEB" w:rsidR="003A4872" w:rsidRPr="00E75CE0" w:rsidRDefault="00650DC6" w:rsidP="003A4872">
            <w:pPr>
              <w:suppressAutoHyphens/>
              <w:rPr>
                <w:sz w:val="16"/>
                <w:szCs w:val="16"/>
              </w:rPr>
            </w:pPr>
            <w:r w:rsidRPr="00E75CE0">
              <w:rPr>
                <w:sz w:val="16"/>
              </w:rPr>
              <w:t>Christburger S</w:t>
            </w:r>
            <w:r w:rsidR="003A4872" w:rsidRPr="00E75CE0">
              <w:rPr>
                <w:sz w:val="16"/>
                <w:szCs w:val="16"/>
              </w:rPr>
              <w:t xml:space="preserve">traße </w:t>
            </w:r>
            <w:r w:rsidRPr="00E75CE0">
              <w:rPr>
                <w:sz w:val="16"/>
                <w:szCs w:val="16"/>
              </w:rPr>
              <w:t>41</w:t>
            </w:r>
          </w:p>
          <w:p w14:paraId="1C7F9AE3" w14:textId="76A85D24" w:rsidR="003A4872" w:rsidRPr="00E75CE0" w:rsidRDefault="003A4872" w:rsidP="003A4872">
            <w:pPr>
              <w:suppressAutoHyphens/>
              <w:rPr>
                <w:sz w:val="16"/>
                <w:szCs w:val="16"/>
              </w:rPr>
            </w:pPr>
            <w:r w:rsidRPr="00E75CE0">
              <w:rPr>
                <w:sz w:val="16"/>
                <w:szCs w:val="16"/>
              </w:rPr>
              <w:t>10405 Berlin</w:t>
            </w:r>
          </w:p>
          <w:p w14:paraId="2F3554DE" w14:textId="2AA25216" w:rsidR="00F10520" w:rsidRPr="00E75CE0" w:rsidRDefault="00F10520" w:rsidP="003A4872">
            <w:pPr>
              <w:suppressAutoHyphens/>
              <w:rPr>
                <w:sz w:val="16"/>
                <w:szCs w:val="16"/>
              </w:rPr>
            </w:pPr>
            <w:r w:rsidRPr="00E75CE0">
              <w:rPr>
                <w:sz w:val="16"/>
                <w:szCs w:val="16"/>
              </w:rPr>
              <w:t>Germany</w:t>
            </w:r>
          </w:p>
          <w:p w14:paraId="6831F1D2" w14:textId="4AE546B2" w:rsidR="003A4872" w:rsidRPr="00E75CE0" w:rsidRDefault="003A4872" w:rsidP="003A4872">
            <w:pPr>
              <w:suppressAutoHyphens/>
              <w:rPr>
                <w:sz w:val="16"/>
                <w:szCs w:val="16"/>
              </w:rPr>
            </w:pPr>
            <w:r w:rsidRPr="00E75CE0">
              <w:rPr>
                <w:sz w:val="16"/>
                <w:szCs w:val="16"/>
              </w:rPr>
              <w:t>Tel.: +49-30-538965-0</w:t>
            </w:r>
          </w:p>
          <w:p w14:paraId="0DDC2B3F" w14:textId="03E4BC09" w:rsidR="003A4872" w:rsidRPr="00E75CE0" w:rsidRDefault="003A4872" w:rsidP="003A4872">
            <w:pPr>
              <w:suppressAutoHyphens/>
              <w:rPr>
                <w:sz w:val="16"/>
                <w:szCs w:val="16"/>
              </w:rPr>
            </w:pPr>
            <w:r w:rsidRPr="00E75CE0">
              <w:rPr>
                <w:sz w:val="16"/>
                <w:szCs w:val="16"/>
              </w:rPr>
              <w:t xml:space="preserve">E-Mail: </w:t>
            </w:r>
            <w:hyperlink r:id="rId15" w:history="1">
              <w:r w:rsidRPr="00E75CE0">
                <w:rPr>
                  <w:rStyle w:val="Hyperlink"/>
                  <w:sz w:val="16"/>
                  <w:szCs w:val="16"/>
                </w:rPr>
                <w:t>info@gii.de</w:t>
              </w:r>
            </w:hyperlink>
          </w:p>
          <w:p w14:paraId="76173B00" w14:textId="46CC784E" w:rsidR="003A4872" w:rsidRPr="00E75CE0" w:rsidRDefault="003A4872" w:rsidP="003A4872">
            <w:pPr>
              <w:suppressAutoHyphens/>
              <w:rPr>
                <w:sz w:val="16"/>
                <w:szCs w:val="16"/>
              </w:rPr>
            </w:pPr>
            <w:r w:rsidRPr="00E75CE0">
              <w:rPr>
                <w:sz w:val="16"/>
                <w:szCs w:val="16"/>
              </w:rPr>
              <w:t xml:space="preserve">Internet: </w:t>
            </w:r>
            <w:hyperlink r:id="rId16" w:history="1">
              <w:r w:rsidRPr="00E75CE0">
                <w:rPr>
                  <w:rStyle w:val="Hyperlink"/>
                  <w:sz w:val="16"/>
                  <w:szCs w:val="16"/>
                </w:rPr>
                <w:t>www.gii.de</w:t>
              </w:r>
            </w:hyperlink>
          </w:p>
        </w:tc>
      </w:tr>
    </w:tbl>
    <w:p w14:paraId="5109BA74" w14:textId="376801A3" w:rsidR="007B77DE" w:rsidRPr="00E75CE0" w:rsidRDefault="007B77DE" w:rsidP="00535BE7">
      <w:pPr>
        <w:suppressAutoHyphens/>
      </w:pPr>
    </w:p>
    <w:sectPr w:rsidR="007B77DE" w:rsidRPr="00E75CE0" w:rsidSect="005B59F4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701" w:right="2835" w:bottom="96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3ABCF0" w14:textId="77777777" w:rsidR="004360F3" w:rsidRDefault="004360F3">
      <w:r>
        <w:separator/>
      </w:r>
    </w:p>
  </w:endnote>
  <w:endnote w:type="continuationSeparator" w:id="0">
    <w:p w14:paraId="390AE8A8" w14:textId="77777777" w:rsidR="004360F3" w:rsidRDefault="0043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Droid Sans Fallback">
    <w:charset w:val="01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FuturaA Bk BT">
    <w:altName w:val="Tahoma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4D50F" w14:textId="5BA3DE42" w:rsidR="004E1539" w:rsidRDefault="001C1C47">
    <w:pPr>
      <w:pStyle w:val="Fu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71BB3AF" wp14:editId="5E7F7B23">
          <wp:simplePos x="0" y="0"/>
          <wp:positionH relativeFrom="column">
            <wp:posOffset>-812800</wp:posOffset>
          </wp:positionH>
          <wp:positionV relativeFrom="paragraph">
            <wp:posOffset>-76835</wp:posOffset>
          </wp:positionV>
          <wp:extent cx="1682115" cy="335915"/>
          <wp:effectExtent l="0" t="0" r="0" b="0"/>
          <wp:wrapNone/>
          <wp:docPr id="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115" cy="335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EA939" w14:textId="77777777" w:rsidR="004E1539" w:rsidRDefault="004E153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C9B75A" w14:textId="77777777" w:rsidR="004360F3" w:rsidRDefault="004360F3">
      <w:r>
        <w:separator/>
      </w:r>
    </w:p>
  </w:footnote>
  <w:footnote w:type="continuationSeparator" w:id="0">
    <w:p w14:paraId="44BC8273" w14:textId="77777777" w:rsidR="004360F3" w:rsidRDefault="00436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163F9" w14:textId="79149911" w:rsidR="004E1539" w:rsidRPr="009D0878" w:rsidRDefault="004E1539" w:rsidP="009D0878">
    <w:pPr>
      <w:pStyle w:val="Kopfzeile"/>
      <w:tabs>
        <w:tab w:val="clear" w:pos="4536"/>
        <w:tab w:val="clear" w:pos="9072"/>
      </w:tabs>
      <w:suppressAutoHyphens/>
      <w:ind w:left="709" w:right="-2" w:hanging="709"/>
      <w:rPr>
        <w:sz w:val="18"/>
        <w:szCs w:val="18"/>
      </w:rPr>
    </w:pPr>
    <w:r w:rsidRPr="009D0878">
      <w:rPr>
        <w:sz w:val="18"/>
        <w:szCs w:val="18"/>
      </w:rPr>
      <w:t xml:space="preserve">Seite </w:t>
    </w:r>
    <w:r w:rsidRPr="009D0878">
      <w:rPr>
        <w:rStyle w:val="Seitenzahl"/>
        <w:sz w:val="18"/>
        <w:szCs w:val="18"/>
      </w:rPr>
      <w:fldChar w:fldCharType="begin"/>
    </w:r>
    <w:r w:rsidRPr="009D0878">
      <w:rPr>
        <w:rStyle w:val="Seitenzahl"/>
        <w:sz w:val="18"/>
        <w:szCs w:val="18"/>
      </w:rPr>
      <w:instrText xml:space="preserve"> PAGE </w:instrText>
    </w:r>
    <w:r w:rsidRPr="009D0878">
      <w:rPr>
        <w:rStyle w:val="Seitenzahl"/>
        <w:sz w:val="18"/>
        <w:szCs w:val="18"/>
      </w:rPr>
      <w:fldChar w:fldCharType="separate"/>
    </w:r>
    <w:r w:rsidR="00754B69" w:rsidRPr="009D0878">
      <w:rPr>
        <w:rStyle w:val="Seitenzahl"/>
        <w:noProof/>
        <w:sz w:val="18"/>
        <w:szCs w:val="18"/>
      </w:rPr>
      <w:t>2</w:t>
    </w:r>
    <w:r w:rsidRPr="009D0878">
      <w:rPr>
        <w:rStyle w:val="Seitenzahl"/>
        <w:sz w:val="18"/>
        <w:szCs w:val="18"/>
      </w:rPr>
      <w:fldChar w:fldCharType="end"/>
    </w:r>
    <w:r w:rsidRPr="009D0878">
      <w:rPr>
        <w:rStyle w:val="Seitenzahl"/>
        <w:sz w:val="18"/>
        <w:szCs w:val="18"/>
      </w:rPr>
      <w:t>:</w:t>
    </w:r>
    <w:r w:rsidR="00AA0C4F" w:rsidRPr="009D0878">
      <w:rPr>
        <w:rStyle w:val="Seitenzahl"/>
        <w:sz w:val="18"/>
        <w:szCs w:val="18"/>
      </w:rPr>
      <w:tab/>
    </w:r>
    <w:r w:rsidR="0060081B" w:rsidRPr="0060081B">
      <w:rPr>
        <w:rStyle w:val="Seitenzahl"/>
        <w:sz w:val="18"/>
        <w:szCs w:val="18"/>
      </w:rPr>
      <w:t>Do</w:t>
    </w:r>
    <w:r w:rsidR="00BC3659">
      <w:rPr>
        <w:rStyle w:val="Seitenzahl"/>
        <w:sz w:val="18"/>
        <w:szCs w:val="18"/>
      </w:rPr>
      <w:t>uble</w:t>
    </w:r>
    <w:r w:rsidR="0060081B" w:rsidRPr="0060081B">
      <w:rPr>
        <w:rStyle w:val="Seitenzahl"/>
        <w:sz w:val="18"/>
        <w:szCs w:val="18"/>
      </w:rPr>
      <w:t xml:space="preserve">-Shutter-Kameras pco.edge 5.5 DS CLHS </w:t>
    </w:r>
    <w:r w:rsidR="0060081B">
      <w:rPr>
        <w:rStyle w:val="Seitenzahl"/>
        <w:sz w:val="18"/>
        <w:szCs w:val="18"/>
      </w:rPr>
      <w:t>u</w:t>
    </w:r>
    <w:r w:rsidR="0060081B" w:rsidRPr="0060081B">
      <w:rPr>
        <w:rStyle w:val="Seitenzahl"/>
        <w:sz w:val="18"/>
        <w:szCs w:val="18"/>
      </w:rPr>
      <w:t>nd pco.edge 26 DS CLHS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DD0FE8" w14:textId="5BABF9F0" w:rsidR="004E1539" w:rsidRDefault="001C1C47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4CC8F9F8" wp14:editId="525D2D9E">
          <wp:simplePos x="0" y="0"/>
          <wp:positionH relativeFrom="column">
            <wp:posOffset>-753110</wp:posOffset>
          </wp:positionH>
          <wp:positionV relativeFrom="paragraph">
            <wp:posOffset>-67310</wp:posOffset>
          </wp:positionV>
          <wp:extent cx="2614930" cy="523240"/>
          <wp:effectExtent l="0" t="0" r="0" b="0"/>
          <wp:wrapNone/>
          <wp:docPr id="1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4930" cy="523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color w:val="FF0000"/>
      </w:rPr>
    </w:lvl>
  </w:abstractNum>
  <w:abstractNum w:abstractNumId="3" w15:restartNumberingAfterBreak="0">
    <w:nsid w:val="1DCE3045"/>
    <w:multiLevelType w:val="hybridMultilevel"/>
    <w:tmpl w:val="F5DA39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06E13"/>
    <w:multiLevelType w:val="hybridMultilevel"/>
    <w:tmpl w:val="4FD87602"/>
    <w:lvl w:ilvl="0" w:tplc="0B8083DE">
      <w:start w:val="10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792890">
    <w:abstractNumId w:val="1"/>
  </w:num>
  <w:num w:numId="2" w16cid:durableId="2118018201">
    <w:abstractNumId w:val="2"/>
  </w:num>
  <w:num w:numId="3" w16cid:durableId="421920816">
    <w:abstractNumId w:val="3"/>
  </w:num>
  <w:num w:numId="4" w16cid:durableId="1289816322">
    <w:abstractNumId w:val="0"/>
  </w:num>
  <w:num w:numId="5" w16cid:durableId="6838969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EA7"/>
    <w:rsid w:val="00010D84"/>
    <w:rsid w:val="000145AE"/>
    <w:rsid w:val="000206FA"/>
    <w:rsid w:val="000244EE"/>
    <w:rsid w:val="00031F89"/>
    <w:rsid w:val="00044B33"/>
    <w:rsid w:val="00050BFE"/>
    <w:rsid w:val="000655C6"/>
    <w:rsid w:val="000658FB"/>
    <w:rsid w:val="00074F01"/>
    <w:rsid w:val="0007539C"/>
    <w:rsid w:val="000856D0"/>
    <w:rsid w:val="000B1900"/>
    <w:rsid w:val="000D5606"/>
    <w:rsid w:val="000D7017"/>
    <w:rsid w:val="000F2F90"/>
    <w:rsid w:val="000F6367"/>
    <w:rsid w:val="000F7DDA"/>
    <w:rsid w:val="0010350A"/>
    <w:rsid w:val="001165CE"/>
    <w:rsid w:val="00130A06"/>
    <w:rsid w:val="00133833"/>
    <w:rsid w:val="001454D1"/>
    <w:rsid w:val="001551EA"/>
    <w:rsid w:val="00161FEF"/>
    <w:rsid w:val="0016262E"/>
    <w:rsid w:val="00162DB7"/>
    <w:rsid w:val="001647E3"/>
    <w:rsid w:val="00185CD9"/>
    <w:rsid w:val="00194600"/>
    <w:rsid w:val="001A79CB"/>
    <w:rsid w:val="001B4372"/>
    <w:rsid w:val="001C1C47"/>
    <w:rsid w:val="001C24A3"/>
    <w:rsid w:val="002238B9"/>
    <w:rsid w:val="00224FC1"/>
    <w:rsid w:val="00231783"/>
    <w:rsid w:val="002336FD"/>
    <w:rsid w:val="00235441"/>
    <w:rsid w:val="00244CFA"/>
    <w:rsid w:val="002515AD"/>
    <w:rsid w:val="002535AF"/>
    <w:rsid w:val="002540C1"/>
    <w:rsid w:val="00264270"/>
    <w:rsid w:val="002659D8"/>
    <w:rsid w:val="002737A8"/>
    <w:rsid w:val="00287D26"/>
    <w:rsid w:val="002A179A"/>
    <w:rsid w:val="002A42E7"/>
    <w:rsid w:val="002A440E"/>
    <w:rsid w:val="002A5664"/>
    <w:rsid w:val="002B219F"/>
    <w:rsid w:val="002C1588"/>
    <w:rsid w:val="002C63F9"/>
    <w:rsid w:val="002D0E78"/>
    <w:rsid w:val="002D1E58"/>
    <w:rsid w:val="002D668A"/>
    <w:rsid w:val="002F2088"/>
    <w:rsid w:val="002F21E7"/>
    <w:rsid w:val="00303CC1"/>
    <w:rsid w:val="00317673"/>
    <w:rsid w:val="00331848"/>
    <w:rsid w:val="00341C64"/>
    <w:rsid w:val="00365F67"/>
    <w:rsid w:val="00373624"/>
    <w:rsid w:val="00377172"/>
    <w:rsid w:val="003973EB"/>
    <w:rsid w:val="003A4872"/>
    <w:rsid w:val="003A4ADA"/>
    <w:rsid w:val="003B0CE2"/>
    <w:rsid w:val="003B6476"/>
    <w:rsid w:val="003E0C4B"/>
    <w:rsid w:val="003E447C"/>
    <w:rsid w:val="003F61EE"/>
    <w:rsid w:val="004360F3"/>
    <w:rsid w:val="00451192"/>
    <w:rsid w:val="004654C8"/>
    <w:rsid w:val="0048698A"/>
    <w:rsid w:val="004916D4"/>
    <w:rsid w:val="00495330"/>
    <w:rsid w:val="004B4B94"/>
    <w:rsid w:val="004B6E44"/>
    <w:rsid w:val="004C1F4D"/>
    <w:rsid w:val="004D0B51"/>
    <w:rsid w:val="004E1539"/>
    <w:rsid w:val="004E41F7"/>
    <w:rsid w:val="004E4237"/>
    <w:rsid w:val="004F3430"/>
    <w:rsid w:val="004F35C9"/>
    <w:rsid w:val="00507B9E"/>
    <w:rsid w:val="00514156"/>
    <w:rsid w:val="00516C50"/>
    <w:rsid w:val="00527138"/>
    <w:rsid w:val="00535BE7"/>
    <w:rsid w:val="005370A1"/>
    <w:rsid w:val="00541BA7"/>
    <w:rsid w:val="0054242D"/>
    <w:rsid w:val="00543737"/>
    <w:rsid w:val="005553A5"/>
    <w:rsid w:val="00557FC0"/>
    <w:rsid w:val="005745E9"/>
    <w:rsid w:val="005776EE"/>
    <w:rsid w:val="005821DE"/>
    <w:rsid w:val="00585743"/>
    <w:rsid w:val="00590D29"/>
    <w:rsid w:val="00593F96"/>
    <w:rsid w:val="005A58C7"/>
    <w:rsid w:val="005B59F4"/>
    <w:rsid w:val="005B6C87"/>
    <w:rsid w:val="005D0E9D"/>
    <w:rsid w:val="005D7B84"/>
    <w:rsid w:val="005E14E8"/>
    <w:rsid w:val="0060081B"/>
    <w:rsid w:val="006267FC"/>
    <w:rsid w:val="00650DC6"/>
    <w:rsid w:val="0067227E"/>
    <w:rsid w:val="006748C2"/>
    <w:rsid w:val="006749AB"/>
    <w:rsid w:val="0067697F"/>
    <w:rsid w:val="006B1315"/>
    <w:rsid w:val="006B4420"/>
    <w:rsid w:val="006C6E66"/>
    <w:rsid w:val="006F2EA7"/>
    <w:rsid w:val="006F387F"/>
    <w:rsid w:val="006F6461"/>
    <w:rsid w:val="006F714A"/>
    <w:rsid w:val="00716C9D"/>
    <w:rsid w:val="0072276E"/>
    <w:rsid w:val="00723E5D"/>
    <w:rsid w:val="007330B0"/>
    <w:rsid w:val="0074028F"/>
    <w:rsid w:val="00745693"/>
    <w:rsid w:val="00754B69"/>
    <w:rsid w:val="007639D6"/>
    <w:rsid w:val="00771B9E"/>
    <w:rsid w:val="00773B05"/>
    <w:rsid w:val="00776FAF"/>
    <w:rsid w:val="007821E0"/>
    <w:rsid w:val="00793B20"/>
    <w:rsid w:val="007B3B9A"/>
    <w:rsid w:val="007B5CEF"/>
    <w:rsid w:val="007B77DE"/>
    <w:rsid w:val="007C29BD"/>
    <w:rsid w:val="007C4C2B"/>
    <w:rsid w:val="00800030"/>
    <w:rsid w:val="008034B3"/>
    <w:rsid w:val="00806B5D"/>
    <w:rsid w:val="00810809"/>
    <w:rsid w:val="0082031F"/>
    <w:rsid w:val="00827679"/>
    <w:rsid w:val="008301C3"/>
    <w:rsid w:val="00832D9B"/>
    <w:rsid w:val="00833FC1"/>
    <w:rsid w:val="00846799"/>
    <w:rsid w:val="0084752A"/>
    <w:rsid w:val="008529BF"/>
    <w:rsid w:val="00856F64"/>
    <w:rsid w:val="008651C1"/>
    <w:rsid w:val="00871A32"/>
    <w:rsid w:val="00897EB0"/>
    <w:rsid w:val="008D1BA6"/>
    <w:rsid w:val="008E0DEB"/>
    <w:rsid w:val="008F2FAF"/>
    <w:rsid w:val="009074B6"/>
    <w:rsid w:val="00937C84"/>
    <w:rsid w:val="0094347C"/>
    <w:rsid w:val="00944397"/>
    <w:rsid w:val="00965E59"/>
    <w:rsid w:val="009679EC"/>
    <w:rsid w:val="00967ECC"/>
    <w:rsid w:val="00970C02"/>
    <w:rsid w:val="009720EF"/>
    <w:rsid w:val="009804C7"/>
    <w:rsid w:val="009C4945"/>
    <w:rsid w:val="009C55F0"/>
    <w:rsid w:val="009D0878"/>
    <w:rsid w:val="009E4EA1"/>
    <w:rsid w:val="009F02E9"/>
    <w:rsid w:val="00A14C50"/>
    <w:rsid w:val="00A24CAB"/>
    <w:rsid w:val="00A302F2"/>
    <w:rsid w:val="00A444D4"/>
    <w:rsid w:val="00A64493"/>
    <w:rsid w:val="00A8548B"/>
    <w:rsid w:val="00A926CD"/>
    <w:rsid w:val="00A92C54"/>
    <w:rsid w:val="00AA0C4F"/>
    <w:rsid w:val="00AA5824"/>
    <w:rsid w:val="00AC3062"/>
    <w:rsid w:val="00AD1A03"/>
    <w:rsid w:val="00AD1C53"/>
    <w:rsid w:val="00AF1FF0"/>
    <w:rsid w:val="00B148D3"/>
    <w:rsid w:val="00B206D1"/>
    <w:rsid w:val="00B2229D"/>
    <w:rsid w:val="00B231C6"/>
    <w:rsid w:val="00B47B5C"/>
    <w:rsid w:val="00B60773"/>
    <w:rsid w:val="00B60F46"/>
    <w:rsid w:val="00B628A9"/>
    <w:rsid w:val="00B64605"/>
    <w:rsid w:val="00B777C8"/>
    <w:rsid w:val="00B803CA"/>
    <w:rsid w:val="00B91D22"/>
    <w:rsid w:val="00BA08CF"/>
    <w:rsid w:val="00BA596B"/>
    <w:rsid w:val="00BB06CA"/>
    <w:rsid w:val="00BC3659"/>
    <w:rsid w:val="00BD6E0B"/>
    <w:rsid w:val="00BE5F13"/>
    <w:rsid w:val="00BF3C2F"/>
    <w:rsid w:val="00BF3E36"/>
    <w:rsid w:val="00C11E94"/>
    <w:rsid w:val="00C12CDB"/>
    <w:rsid w:val="00C44A7A"/>
    <w:rsid w:val="00C5322D"/>
    <w:rsid w:val="00C61536"/>
    <w:rsid w:val="00C776AA"/>
    <w:rsid w:val="00C81F10"/>
    <w:rsid w:val="00C82DC7"/>
    <w:rsid w:val="00C8706E"/>
    <w:rsid w:val="00CA2716"/>
    <w:rsid w:val="00CA5FE3"/>
    <w:rsid w:val="00CC45CD"/>
    <w:rsid w:val="00CC669D"/>
    <w:rsid w:val="00CD1202"/>
    <w:rsid w:val="00CF3915"/>
    <w:rsid w:val="00D06893"/>
    <w:rsid w:val="00D0736C"/>
    <w:rsid w:val="00D24F0C"/>
    <w:rsid w:val="00D34E44"/>
    <w:rsid w:val="00D41FC2"/>
    <w:rsid w:val="00D60555"/>
    <w:rsid w:val="00D76EB1"/>
    <w:rsid w:val="00D9223E"/>
    <w:rsid w:val="00D9331D"/>
    <w:rsid w:val="00DA0FB7"/>
    <w:rsid w:val="00DB0F81"/>
    <w:rsid w:val="00DC2906"/>
    <w:rsid w:val="00DC7B84"/>
    <w:rsid w:val="00DD5006"/>
    <w:rsid w:val="00DD62CC"/>
    <w:rsid w:val="00E02BCF"/>
    <w:rsid w:val="00E05C80"/>
    <w:rsid w:val="00E074EA"/>
    <w:rsid w:val="00E13B34"/>
    <w:rsid w:val="00E155EB"/>
    <w:rsid w:val="00E228A8"/>
    <w:rsid w:val="00E320B6"/>
    <w:rsid w:val="00E36EC2"/>
    <w:rsid w:val="00E37826"/>
    <w:rsid w:val="00E432B8"/>
    <w:rsid w:val="00E75CE0"/>
    <w:rsid w:val="00E77FCD"/>
    <w:rsid w:val="00E85E93"/>
    <w:rsid w:val="00E87B1A"/>
    <w:rsid w:val="00EC24A9"/>
    <w:rsid w:val="00EE46F8"/>
    <w:rsid w:val="00F07A30"/>
    <w:rsid w:val="00F10520"/>
    <w:rsid w:val="00F1774E"/>
    <w:rsid w:val="00F25D59"/>
    <w:rsid w:val="00F344AC"/>
    <w:rsid w:val="00F34B32"/>
    <w:rsid w:val="00F37DEB"/>
    <w:rsid w:val="00F418E9"/>
    <w:rsid w:val="00F42A47"/>
    <w:rsid w:val="00F4458C"/>
    <w:rsid w:val="00F51BFD"/>
    <w:rsid w:val="00F63768"/>
    <w:rsid w:val="00F6399F"/>
    <w:rsid w:val="00F67FA6"/>
    <w:rsid w:val="00F848D1"/>
    <w:rsid w:val="00F9339C"/>
    <w:rsid w:val="00FB5507"/>
    <w:rsid w:val="00FC17C4"/>
    <w:rsid w:val="00FC25E8"/>
    <w:rsid w:val="00FE5D16"/>
    <w:rsid w:val="00FF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A377171"/>
  <w15:chartTrackingRefBased/>
  <w15:docId w15:val="{FD59C980-4130-41A3-A8E8-D15035F6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b/>
      <w:color w:val="FF0000"/>
    </w:rPr>
  </w:style>
  <w:style w:type="character" w:customStyle="1" w:styleId="WW8Num3z0">
    <w:name w:val="WW8Num3z0"/>
    <w:rPr>
      <w:rFonts w:ascii="Arial" w:eastAsia="Times New Roman" w:hAnsi="Arial" w:cs="Arial" w:hint="default"/>
      <w:b/>
      <w:color w:val="FF0000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Droid Sans Fallback" w:hAnsi="Liberation Sans" w:cs="Noto Sans Devanagari"/>
      <w:sz w:val="28"/>
      <w:szCs w:val="28"/>
    </w:rPr>
  </w:style>
  <w:style w:type="paragraph" w:styleId="Textkrper">
    <w:name w:val="Body Text"/>
    <w:basedOn w:val="Standard"/>
    <w:link w:val="TextkrperZchn"/>
    <w:uiPriority w:val="99"/>
    <w:rPr>
      <w:sz w:val="24"/>
    </w:r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Noto Sans Devanagari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styleId="Listenabsatz">
    <w:name w:val="List Paragraph"/>
    <w:basedOn w:val="Standard"/>
    <w:uiPriority w:val="34"/>
    <w:qFormat/>
    <w:pPr>
      <w:ind w:left="708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character" w:customStyle="1" w:styleId="KopfzeileZchn">
    <w:name w:val="Kopfzeile Zchn"/>
    <w:link w:val="Kopfzeile"/>
    <w:rsid w:val="006F2EA7"/>
    <w:rPr>
      <w:rFonts w:ascii="Arial" w:hAnsi="Arial" w:cs="Arial"/>
      <w:lang w:eastAsia="zh-CN"/>
    </w:rPr>
  </w:style>
  <w:style w:type="character" w:styleId="NichtaufgelsteErwhnung">
    <w:name w:val="Unresolved Mention"/>
    <w:uiPriority w:val="99"/>
    <w:semiHidden/>
    <w:unhideWhenUsed/>
    <w:rsid w:val="002535AF"/>
    <w:rPr>
      <w:color w:val="808080"/>
      <w:shd w:val="clear" w:color="auto" w:fill="E6E6E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2DB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162DB7"/>
    <w:rPr>
      <w:rFonts w:ascii="Segoe UI" w:hAnsi="Segoe UI" w:cs="Segoe UI"/>
      <w:sz w:val="18"/>
      <w:szCs w:val="18"/>
      <w:lang w:eastAsia="zh-CN"/>
    </w:rPr>
  </w:style>
  <w:style w:type="character" w:customStyle="1" w:styleId="shorttext">
    <w:name w:val="short_text"/>
    <w:rsid w:val="00773B05"/>
  </w:style>
  <w:style w:type="character" w:customStyle="1" w:styleId="berschrift4Zchn">
    <w:name w:val="Überschrift 4 Zchn"/>
    <w:link w:val="berschrift4"/>
    <w:rsid w:val="00010D84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link w:val="Textkrper"/>
    <w:uiPriority w:val="99"/>
    <w:locked/>
    <w:rsid w:val="00010D84"/>
    <w:rPr>
      <w:rFonts w:ascii="Arial" w:hAnsi="Arial" w:cs="Arial"/>
      <w:sz w:val="24"/>
      <w:lang w:eastAsia="zh-CN"/>
    </w:rPr>
  </w:style>
  <w:style w:type="table" w:styleId="Tabellenraster">
    <w:name w:val="Table Grid"/>
    <w:basedOn w:val="NormaleTabelle"/>
    <w:uiPriority w:val="59"/>
    <w:rsid w:val="00010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52713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7138"/>
  </w:style>
  <w:style w:type="character" w:customStyle="1" w:styleId="KommentartextZchn">
    <w:name w:val="Kommentartext Zchn"/>
    <w:link w:val="Kommentartext"/>
    <w:uiPriority w:val="99"/>
    <w:semiHidden/>
    <w:rsid w:val="00527138"/>
    <w:rPr>
      <w:rFonts w:ascii="Arial" w:hAnsi="Arial" w:cs="Arial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7138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27138"/>
    <w:rPr>
      <w:rFonts w:ascii="Arial" w:hAnsi="Arial" w:cs="Arial"/>
      <w:b/>
      <w:bCs/>
      <w:lang w:eastAsia="zh-CN"/>
    </w:rPr>
  </w:style>
  <w:style w:type="character" w:styleId="BesuchterLink">
    <w:name w:val="FollowedHyperlink"/>
    <w:uiPriority w:val="99"/>
    <w:semiHidden/>
    <w:unhideWhenUsed/>
    <w:rsid w:val="00244CFA"/>
    <w:rPr>
      <w:color w:val="954F72"/>
      <w:u w:val="single"/>
    </w:rPr>
  </w:style>
  <w:style w:type="character" w:customStyle="1" w:styleId="cf01">
    <w:name w:val="cf01"/>
    <w:basedOn w:val="Absatz-Standardschriftart"/>
    <w:rsid w:val="00944397"/>
    <w:rPr>
      <w:rFonts w:ascii="Segoe UI" w:hAnsi="Segoe UI" w:cs="Segoe UI" w:hint="default"/>
      <w:sz w:val="18"/>
      <w:szCs w:val="18"/>
    </w:rPr>
  </w:style>
  <w:style w:type="paragraph" w:styleId="berarbeitung">
    <w:name w:val="Revision"/>
    <w:hidden/>
    <w:uiPriority w:val="99"/>
    <w:semiHidden/>
    <w:rsid w:val="002D0E78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4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scott.orr@excelitas.com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excelitas.com/de/product-category/pcoedge-cooled-scmos-cameras" TargetMode="External"/><Relationship Id="rId12" Type="http://schemas.openxmlformats.org/officeDocument/2006/relationships/hyperlink" Target="https://twitter.com/excelitas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gii.de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excelitas_technologies_corp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fo@gii.de" TargetMode="External"/><Relationship Id="rId10" Type="http://schemas.openxmlformats.org/officeDocument/2006/relationships/hyperlink" Target="https://www.linkedin.com/company/excelitas-technologies/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Excelitas/" TargetMode="External"/><Relationship Id="rId14" Type="http://schemas.openxmlformats.org/officeDocument/2006/relationships/hyperlink" Target="http://www.excelitas.com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3139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Presse-Information</vt:lpstr>
      <vt:lpstr>Presse-Information</vt:lpstr>
    </vt:vector>
  </TitlesOfParts>
  <Company/>
  <LinksUpToDate>false</LinksUpToDate>
  <CharactersWithSpaces>3630</CharactersWithSpaces>
  <SharedDoc>false</SharedDoc>
  <HLinks>
    <vt:vector size="36" baseType="variant">
      <vt:variant>
        <vt:i4>786507</vt:i4>
      </vt:variant>
      <vt:variant>
        <vt:i4>15</vt:i4>
      </vt:variant>
      <vt:variant>
        <vt:i4>0</vt:i4>
      </vt:variant>
      <vt:variant>
        <vt:i4>5</vt:i4>
      </vt:variant>
      <vt:variant>
        <vt:lpwstr>https://twitter.com/excelitas</vt:lpwstr>
      </vt:variant>
      <vt:variant>
        <vt:lpwstr/>
      </vt:variant>
      <vt:variant>
        <vt:i4>852049</vt:i4>
      </vt:variant>
      <vt:variant>
        <vt:i4>12</vt:i4>
      </vt:variant>
      <vt:variant>
        <vt:i4>0</vt:i4>
      </vt:variant>
      <vt:variant>
        <vt:i4>5</vt:i4>
      </vt:variant>
      <vt:variant>
        <vt:lpwstr>https://www.linkedin.com/company/excelitas-technologies/</vt:lpwstr>
      </vt:variant>
      <vt:variant>
        <vt:lpwstr/>
      </vt:variant>
      <vt:variant>
        <vt:i4>7012387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https://www.facebook.com/pages/Excelitas-Technologies-Corp/122632277800460</vt:lpwstr>
      </vt:variant>
      <vt:variant>
        <vt:lpwstr/>
      </vt:variant>
      <vt:variant>
        <vt:i4>721022</vt:i4>
      </vt:variant>
      <vt:variant>
        <vt:i4>6</vt:i4>
      </vt:variant>
      <vt:variant>
        <vt:i4>0</vt:i4>
      </vt:variant>
      <vt:variant>
        <vt:i4>5</vt:i4>
      </vt:variant>
      <vt:variant>
        <vt:lpwstr>mailto:Tetiana.Mykhailova@excelitas.com</vt:lpwstr>
      </vt:variant>
      <vt:variant>
        <vt:lpwstr/>
      </vt:variant>
      <vt:variant>
        <vt:i4>2031738</vt:i4>
      </vt:variant>
      <vt:variant>
        <vt:i4>3</vt:i4>
      </vt:variant>
      <vt:variant>
        <vt:i4>0</vt:i4>
      </vt:variant>
      <vt:variant>
        <vt:i4>5</vt:i4>
      </vt:variant>
      <vt:variant>
        <vt:lpwstr>mailto:agnes.mania@excelitas.com</vt:lpwstr>
      </vt:variant>
      <vt:variant>
        <vt:lpwstr/>
      </vt:variant>
      <vt:variant>
        <vt:i4>7012379</vt:i4>
      </vt:variant>
      <vt:variant>
        <vt:i4>0</vt:i4>
      </vt:variant>
      <vt:variant>
        <vt:i4>0</vt:i4>
      </vt:variant>
      <vt:variant>
        <vt:i4>5</vt:i4>
      </vt:variant>
      <vt:variant>
        <vt:lpwstr>mailto:martina.nussbaum@excelitas.com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Rüdiger Eikmeier</cp:lastModifiedBy>
  <cp:revision>26</cp:revision>
  <cp:lastPrinted>2018-02-13T14:08:00Z</cp:lastPrinted>
  <dcterms:created xsi:type="dcterms:W3CDTF">2024-07-08T11:34:00Z</dcterms:created>
  <dcterms:modified xsi:type="dcterms:W3CDTF">2024-07-30T15:56:00Z</dcterms:modified>
</cp:coreProperties>
</file>