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03A14" w:rsidRDefault="004E1539" w:rsidP="003973EB">
      <w:pPr>
        <w:suppressAutoHyphens/>
        <w:rPr>
          <w:sz w:val="40"/>
          <w:szCs w:val="40"/>
        </w:rPr>
      </w:pPr>
      <w:r w:rsidRPr="00103A14">
        <w:rPr>
          <w:sz w:val="40"/>
          <w:szCs w:val="40"/>
        </w:rPr>
        <w:t>Presseinformation</w:t>
      </w:r>
    </w:p>
    <w:p w14:paraId="20489C84" w14:textId="77777777" w:rsidR="004E1539" w:rsidRPr="00103A14" w:rsidRDefault="004E1539" w:rsidP="003973EB">
      <w:pPr>
        <w:suppressAutoHyphens/>
        <w:spacing w:line="360" w:lineRule="auto"/>
        <w:ind w:right="-2"/>
        <w:rPr>
          <w:b/>
          <w:sz w:val="24"/>
          <w:szCs w:val="40"/>
        </w:rPr>
      </w:pPr>
    </w:p>
    <w:p w14:paraId="1CA92F26" w14:textId="1E73F747" w:rsidR="00D24F0C" w:rsidRPr="00103A14" w:rsidRDefault="0008383D" w:rsidP="003973EB">
      <w:pPr>
        <w:suppressAutoHyphens/>
        <w:spacing w:line="360" w:lineRule="auto"/>
        <w:rPr>
          <w:b/>
          <w:sz w:val="24"/>
        </w:rPr>
      </w:pPr>
      <w:bookmarkStart w:id="0" w:name="_Hlk514077071"/>
      <w:r w:rsidRPr="00103A14">
        <w:rPr>
          <w:b/>
          <w:sz w:val="24"/>
        </w:rPr>
        <w:t xml:space="preserve">Industrietaugliches </w:t>
      </w:r>
      <w:r w:rsidR="00044512" w:rsidRPr="00103A14">
        <w:rPr>
          <w:b/>
          <w:sz w:val="24"/>
        </w:rPr>
        <w:t>UV-LED-Aushärtungssystem</w:t>
      </w:r>
    </w:p>
    <w:p w14:paraId="21828B50" w14:textId="77777777" w:rsidR="00AA5824" w:rsidRPr="00103A14" w:rsidRDefault="00AA5824" w:rsidP="003973EB">
      <w:pPr>
        <w:pStyle w:val="Kopfzeile"/>
        <w:tabs>
          <w:tab w:val="clear" w:pos="4536"/>
          <w:tab w:val="clear" w:pos="9072"/>
        </w:tabs>
        <w:suppressAutoHyphens/>
        <w:spacing w:line="360" w:lineRule="auto"/>
        <w:ind w:right="-2"/>
        <w:jc w:val="both"/>
      </w:pPr>
    </w:p>
    <w:p w14:paraId="30E1AA42" w14:textId="7E603611" w:rsidR="00103A14" w:rsidRPr="00103A14" w:rsidRDefault="00044512" w:rsidP="0008383D">
      <w:pPr>
        <w:pStyle w:val="Kopfzeile"/>
        <w:tabs>
          <w:tab w:val="clear" w:pos="4536"/>
          <w:tab w:val="clear" w:pos="9072"/>
        </w:tabs>
        <w:suppressAutoHyphens/>
        <w:spacing w:line="360" w:lineRule="auto"/>
        <w:ind w:right="-2"/>
        <w:jc w:val="both"/>
      </w:pPr>
      <w:r w:rsidRPr="00103A14">
        <w:t xml:space="preserve">Excelitas präsentiert ein neues </w:t>
      </w:r>
      <w:r w:rsidR="0008383D" w:rsidRPr="00103A14">
        <w:t xml:space="preserve">robustes </w:t>
      </w:r>
      <w:r w:rsidRPr="00103A14">
        <w:t>UV-LED-Aushärtungssystem, das speziell für industrielle Beschichtungs- und Klebstoffanwendungen entwickelt wurde.</w:t>
      </w:r>
      <w:r w:rsidR="00543733" w:rsidRPr="00103A14">
        <w:t xml:space="preserve"> D</w:t>
      </w:r>
      <w:r w:rsidR="0008383D" w:rsidRPr="00103A14">
        <w:t>as</w:t>
      </w:r>
      <w:r w:rsidR="00543733" w:rsidRPr="00103A14">
        <w:t xml:space="preserve"> </w:t>
      </w:r>
      <w:r w:rsidR="00B47D45" w:rsidRPr="00103A14">
        <w:t xml:space="preserve">Modell </w:t>
      </w:r>
      <w:r w:rsidR="00543733" w:rsidRPr="00103A14">
        <w:t>Phoseon FireLine FL400-i baut auf dem bewährten FL400 auf</w:t>
      </w:r>
      <w:r w:rsidR="00F8366D" w:rsidRPr="00103A14">
        <w:t xml:space="preserve"> und bietet die gleiche branchenführende optische Gleichmäßigkeit und hohe Dosierungsleistung</w:t>
      </w:r>
      <w:r w:rsidR="00543733" w:rsidRPr="00103A14">
        <w:t xml:space="preserve">. </w:t>
      </w:r>
      <w:r w:rsidR="0008383D" w:rsidRPr="00103A14">
        <w:t>E</w:t>
      </w:r>
      <w:r w:rsidR="00543733" w:rsidRPr="00103A14">
        <w:t xml:space="preserve">in </w:t>
      </w:r>
      <w:r w:rsidR="00F8366D" w:rsidRPr="00103A14">
        <w:t>neu entwickeltes IP66-</w:t>
      </w:r>
      <w:r w:rsidRPr="00103A14">
        <w:t xml:space="preserve">Gehäuse </w:t>
      </w:r>
      <w:r w:rsidR="0008383D" w:rsidRPr="00103A14">
        <w:t>gewährleistet</w:t>
      </w:r>
      <w:r w:rsidRPr="00103A14">
        <w:t xml:space="preserve"> zuverlässige</w:t>
      </w:r>
      <w:r w:rsidR="0008383D" w:rsidRPr="00103A14">
        <w:t xml:space="preserve"> Funktion</w:t>
      </w:r>
      <w:r w:rsidRPr="00103A14">
        <w:t xml:space="preserve"> in stark verschmutzten Umgebungen</w:t>
      </w:r>
      <w:r w:rsidR="00B47D45" w:rsidRPr="00103A14">
        <w:t xml:space="preserve">, </w:t>
      </w:r>
      <w:r w:rsidR="00543733" w:rsidRPr="00103A14">
        <w:t>beispielsweise beim Auftrag</w:t>
      </w:r>
      <w:r w:rsidR="00F8366D" w:rsidRPr="00103A14">
        <w:t>en</w:t>
      </w:r>
      <w:r w:rsidR="00543733" w:rsidRPr="00103A14">
        <w:t xml:space="preserve"> von Rohrbeschichtungen und Metallveredelungen</w:t>
      </w:r>
      <w:r w:rsidRPr="00103A14">
        <w:t>.</w:t>
      </w:r>
      <w:r w:rsidR="0008383D" w:rsidRPr="00103A14">
        <w:t xml:space="preserve"> Das Gehäuse verfügt über robuste Endkappen und eine verbesserte</w:t>
      </w:r>
      <w:r w:rsidR="00B47D45" w:rsidRPr="00103A14">
        <w:t xml:space="preserve"> Fensterabdichtung. Ein optionales Opferglas schützt die </w:t>
      </w:r>
      <w:r w:rsidR="008B70D9">
        <w:t>O</w:t>
      </w:r>
      <w:r w:rsidR="00B47D45" w:rsidRPr="00103A14">
        <w:t>ptik vor Hitze, Staub und Kratzern.</w:t>
      </w:r>
      <w:r w:rsidR="00FE0D90" w:rsidRPr="00103A14">
        <w:t xml:space="preserve"> Das neue UV-LED-Aushärtungssystem lässt sich flexibel in Anlagen integrieren. </w:t>
      </w:r>
      <w:r w:rsidR="008B70D9" w:rsidRPr="008B70D9">
        <w:t xml:space="preserve">Zur Versorgung mit Kühlwasser und -luft stehen glatte oder </w:t>
      </w:r>
      <w:r w:rsidR="00A63E46">
        <w:t>gezahnt</w:t>
      </w:r>
      <w:r w:rsidR="008B70D9" w:rsidRPr="008B70D9">
        <w:t>e Armaturen zur Verfügung</w:t>
      </w:r>
      <w:r w:rsidR="008B70D9">
        <w:t>.</w:t>
      </w:r>
      <w:r w:rsidR="00FE0D90" w:rsidRPr="00103A14">
        <w:t xml:space="preserve"> Das System unterstützt analoge, RS485- und Modbus-TCP-Protokolle für die Steuerung und Fernüberwachung.</w:t>
      </w:r>
      <w:r w:rsidR="00AE5938" w:rsidRPr="00103A14">
        <w:t xml:space="preserve"> Die </w:t>
      </w:r>
      <w:r w:rsidR="00C860F8">
        <w:t>LED-</w:t>
      </w:r>
      <w:r w:rsidR="00AE5938" w:rsidRPr="00103A14">
        <w:t xml:space="preserve">Technologie ist umweltverträglich. </w:t>
      </w:r>
      <w:r w:rsidR="00A63E46">
        <w:t>D</w:t>
      </w:r>
      <w:r w:rsidR="00A63E46" w:rsidRPr="00103A14">
        <w:t xml:space="preserve">ie hohe Energieeffizienz </w:t>
      </w:r>
      <w:r w:rsidR="00A63E46">
        <w:t>hilft, die</w:t>
      </w:r>
      <w:r w:rsidR="00A63E46" w:rsidRPr="00A63E46">
        <w:t xml:space="preserve"> </w:t>
      </w:r>
      <w:r w:rsidR="00A63E46" w:rsidRPr="00103A14">
        <w:t>Betriebskosten</w:t>
      </w:r>
      <w:r w:rsidR="00A63E46">
        <w:t xml:space="preserve"> zu</w:t>
      </w:r>
      <w:r w:rsidR="00A63E46" w:rsidRPr="00103A14">
        <w:t xml:space="preserve"> reduzieren</w:t>
      </w:r>
      <w:r w:rsidR="00A63E46">
        <w:t>, und</w:t>
      </w:r>
      <w:r w:rsidR="00A63E46" w:rsidRPr="00103A14">
        <w:t xml:space="preserve"> </w:t>
      </w:r>
      <w:r w:rsidR="00A63E46">
        <w:t>d</w:t>
      </w:r>
      <w:r w:rsidR="00AE5938" w:rsidRPr="00103A14">
        <w:t xml:space="preserve">er quecksilber- und ozonfreie Betrieb </w:t>
      </w:r>
      <w:r w:rsidR="00A63E46">
        <w:t>trägt</w:t>
      </w:r>
      <w:r w:rsidR="00A63E46" w:rsidRPr="00A63E46">
        <w:t xml:space="preserve"> </w:t>
      </w:r>
      <w:r w:rsidR="00A63E46" w:rsidRPr="00103A14">
        <w:t>zu</w:t>
      </w:r>
      <w:r w:rsidR="00A63E46">
        <w:t>r</w:t>
      </w:r>
      <w:r w:rsidR="00A63E46" w:rsidRPr="00103A14">
        <w:t xml:space="preserve"> Arbeitssicherheit</w:t>
      </w:r>
      <w:r w:rsidR="00A63E46" w:rsidRPr="00A63E46">
        <w:t xml:space="preserve"> </w:t>
      </w:r>
      <w:r w:rsidR="00A63E46" w:rsidRPr="00103A14">
        <w:t>bei</w:t>
      </w:r>
      <w:r w:rsidR="00AE5938" w:rsidRPr="00103A14">
        <w:t>.</w:t>
      </w:r>
      <w:r w:rsidR="00103A14" w:rsidRPr="00103A14">
        <w:t xml:space="preserve"> Die patentierte SLM-Technologie (Semiconductor Light Matrix)</w:t>
      </w:r>
      <w:r w:rsidR="00103A14">
        <w:t xml:space="preserve"> und die effektive Kühlung sorgen </w:t>
      </w:r>
      <w:r w:rsidR="00103A14" w:rsidRPr="00103A14">
        <w:t>für eine lange LED-Lebensdauer und eine gleichbleibend hohe Leistung</w:t>
      </w:r>
      <w:r w:rsidR="00103A14">
        <w:t xml:space="preserve">. Das neue </w:t>
      </w:r>
      <w:r w:rsidR="00103A14" w:rsidRPr="00103A14">
        <w:t xml:space="preserve">Phoseon FireLine FL400-i </w:t>
      </w:r>
      <w:r w:rsidR="00103A14">
        <w:t xml:space="preserve">eignet sich ideal </w:t>
      </w:r>
      <w:r w:rsidR="008B70D9" w:rsidRPr="00103A14">
        <w:t xml:space="preserve">für </w:t>
      </w:r>
      <w:r w:rsidR="008B70D9">
        <w:t>Anlagenbauer</w:t>
      </w:r>
      <w:r w:rsidR="008B70D9" w:rsidRPr="00103A14">
        <w:t>, System</w:t>
      </w:r>
      <w:r w:rsidR="008B70D9">
        <w:t>i</w:t>
      </w:r>
      <w:r w:rsidR="008B70D9" w:rsidRPr="00103A14">
        <w:t>ntegratoren und Beschichtungsformulierer, die robuste UV-LED-L</w:t>
      </w:r>
      <w:r w:rsidR="008B70D9">
        <w:t>ichtquell</w:t>
      </w:r>
      <w:r w:rsidR="008B70D9" w:rsidRPr="00103A14">
        <w:t>en für industrielle Anwendungen mit hohem Durchsatz suchen.</w:t>
      </w:r>
    </w:p>
    <w:p w14:paraId="34344037" w14:textId="114A7FFD" w:rsidR="00D57A3A" w:rsidRDefault="00103A14" w:rsidP="00D57A3A">
      <w:pPr>
        <w:pStyle w:val="Kopfzeile"/>
        <w:tabs>
          <w:tab w:val="clear" w:pos="4536"/>
          <w:tab w:val="clear" w:pos="9072"/>
        </w:tabs>
        <w:suppressAutoHyphens/>
        <w:spacing w:line="360" w:lineRule="auto"/>
        <w:ind w:right="-2"/>
      </w:pPr>
      <w:r>
        <w:t xml:space="preserve">Mehr über </w:t>
      </w:r>
      <w:r w:rsidRPr="00103A14">
        <w:t>UV-LED-</w:t>
      </w:r>
      <w:r>
        <w:t xml:space="preserve">Härtung von Beschichtungen: </w:t>
      </w:r>
      <w:hyperlink r:id="rId7" w:history="1">
        <w:r w:rsidR="00D57A3A" w:rsidRPr="00FA3E1B">
          <w:rPr>
            <w:rStyle w:val="Hyperlink"/>
          </w:rPr>
          <w:t>https://www.excelitas.com/de/product/phoseon-fireline-fl400-i-industrial-uv-led-area-curing-system</w:t>
        </w:r>
      </w:hyperlink>
    </w:p>
    <w:p w14:paraId="7105E671" w14:textId="77777777" w:rsidR="00D57A3A" w:rsidRPr="00103A14" w:rsidRDefault="00D57A3A"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rsidRPr="00103A14" w14:paraId="1B2BBCBD" w14:textId="77777777" w:rsidTr="00F25D59">
        <w:tc>
          <w:tcPr>
            <w:tcW w:w="7086" w:type="dxa"/>
          </w:tcPr>
          <w:p w14:paraId="226BC330" w14:textId="0FC8986E" w:rsidR="00CA2716" w:rsidRPr="00103A14" w:rsidRDefault="00044512" w:rsidP="003A4ADA">
            <w:pPr>
              <w:suppressAutoHyphens/>
              <w:spacing w:after="120"/>
              <w:jc w:val="center"/>
            </w:pPr>
            <w:r w:rsidRPr="00103A14">
              <w:rPr>
                <w:noProof/>
              </w:rPr>
              <w:drawing>
                <wp:inline distT="0" distB="0" distL="0" distR="0" wp14:anchorId="1D8C6557" wp14:editId="06CD55C8">
                  <wp:extent cx="3101340" cy="2067560"/>
                  <wp:effectExtent l="0" t="0" r="3810" b="8890"/>
                  <wp:docPr id="20402532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53202" name="Grafik 20402532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1340" cy="2067560"/>
                          </a:xfrm>
                          <a:prstGeom prst="rect">
                            <a:avLst/>
                          </a:prstGeom>
                        </pic:spPr>
                      </pic:pic>
                    </a:graphicData>
                  </a:graphic>
                </wp:inline>
              </w:drawing>
            </w:r>
          </w:p>
        </w:tc>
      </w:tr>
      <w:tr w:rsidR="00CA2716" w:rsidRPr="00103A14" w14:paraId="77836665" w14:textId="77777777" w:rsidTr="00F25D59">
        <w:tc>
          <w:tcPr>
            <w:tcW w:w="7086" w:type="dxa"/>
          </w:tcPr>
          <w:p w14:paraId="77F47041" w14:textId="59BB6A56" w:rsidR="00044512" w:rsidRPr="00103A14" w:rsidRDefault="00CA2716" w:rsidP="008B70D9">
            <w:pPr>
              <w:suppressAutoHyphens/>
              <w:jc w:val="center"/>
              <w:rPr>
                <w:sz w:val="18"/>
                <w:szCs w:val="18"/>
              </w:rPr>
            </w:pPr>
            <w:r w:rsidRPr="00103A14">
              <w:rPr>
                <w:b/>
                <w:sz w:val="18"/>
                <w:szCs w:val="18"/>
              </w:rPr>
              <w:t>Bild:</w:t>
            </w:r>
            <w:r w:rsidRPr="00103A14">
              <w:rPr>
                <w:sz w:val="18"/>
                <w:szCs w:val="18"/>
              </w:rPr>
              <w:t xml:space="preserve"> </w:t>
            </w:r>
            <w:r w:rsidR="00044512" w:rsidRPr="00103A14">
              <w:rPr>
                <w:sz w:val="18"/>
                <w:szCs w:val="18"/>
              </w:rPr>
              <w:t>Das UV-LED-Aushärtungssystem</w:t>
            </w:r>
            <w:r w:rsidR="008B70D9">
              <w:rPr>
                <w:sz w:val="18"/>
                <w:szCs w:val="18"/>
              </w:rPr>
              <w:t xml:space="preserve"> </w:t>
            </w:r>
            <w:r w:rsidR="00044512" w:rsidRPr="00103A14">
              <w:rPr>
                <w:sz w:val="18"/>
                <w:szCs w:val="18"/>
              </w:rPr>
              <w:t xml:space="preserve">FireLine FL400-i </w:t>
            </w:r>
            <w:r w:rsidR="008B70D9">
              <w:rPr>
                <w:sz w:val="18"/>
                <w:szCs w:val="18"/>
              </w:rPr>
              <w:t>gewährleistet robuste, langlebige Funktion in industriellen Beschichtungsanwendungen</w:t>
            </w:r>
          </w:p>
        </w:tc>
      </w:tr>
      <w:bookmarkEnd w:id="0"/>
    </w:tbl>
    <w:p w14:paraId="5934804A" w14:textId="77777777" w:rsidR="00614DBA" w:rsidRPr="00103A14" w:rsidRDefault="00614DBA" w:rsidP="003973EB">
      <w:pPr>
        <w:suppressAutoHyphens/>
        <w:spacing w:line="360" w:lineRule="auto"/>
        <w:jc w:val="both"/>
      </w:pPr>
    </w:p>
    <w:p w14:paraId="5D2EDF94" w14:textId="6A4415EB" w:rsidR="007B77DE" w:rsidRPr="00103A14"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103A14" w14:paraId="0295EBC4" w14:textId="77777777" w:rsidTr="00535BE7">
        <w:tc>
          <w:tcPr>
            <w:tcW w:w="1205" w:type="dxa"/>
          </w:tcPr>
          <w:p w14:paraId="28A1BF49" w14:textId="0DC09591" w:rsidR="003A4ADA" w:rsidRPr="00103A14" w:rsidRDefault="003A4ADA" w:rsidP="003A4ADA">
            <w:pPr>
              <w:suppressAutoHyphens/>
              <w:rPr>
                <w:sz w:val="18"/>
                <w:szCs w:val="18"/>
              </w:rPr>
            </w:pPr>
            <w:r w:rsidRPr="00103A14">
              <w:rPr>
                <w:sz w:val="18"/>
                <w:szCs w:val="18"/>
              </w:rPr>
              <w:t>Bilder:</w:t>
            </w:r>
          </w:p>
        </w:tc>
        <w:tc>
          <w:tcPr>
            <w:tcW w:w="3797" w:type="dxa"/>
          </w:tcPr>
          <w:p w14:paraId="60342C62" w14:textId="560DE707" w:rsidR="003A4ADA" w:rsidRPr="00103A14" w:rsidRDefault="00044512" w:rsidP="003A4ADA">
            <w:pPr>
              <w:suppressAutoHyphens/>
              <w:rPr>
                <w:sz w:val="18"/>
                <w:szCs w:val="18"/>
              </w:rPr>
            </w:pPr>
            <w:r w:rsidRPr="00103A14">
              <w:rPr>
                <w:sz w:val="18"/>
                <w:szCs w:val="18"/>
              </w:rPr>
              <w:t>phoseon_fireline_fl400-i</w:t>
            </w:r>
          </w:p>
        </w:tc>
        <w:tc>
          <w:tcPr>
            <w:tcW w:w="906" w:type="dxa"/>
          </w:tcPr>
          <w:p w14:paraId="4C9795C6" w14:textId="4A5746A1" w:rsidR="003A4ADA" w:rsidRPr="00103A14" w:rsidRDefault="003A4ADA" w:rsidP="003A4ADA">
            <w:pPr>
              <w:suppressAutoHyphens/>
              <w:rPr>
                <w:sz w:val="18"/>
                <w:szCs w:val="18"/>
              </w:rPr>
            </w:pPr>
            <w:r w:rsidRPr="00103A14">
              <w:rPr>
                <w:sz w:val="18"/>
                <w:szCs w:val="18"/>
              </w:rPr>
              <w:t>Zeichen:</w:t>
            </w:r>
          </w:p>
        </w:tc>
        <w:tc>
          <w:tcPr>
            <w:tcW w:w="1178" w:type="dxa"/>
          </w:tcPr>
          <w:p w14:paraId="6E59B587" w14:textId="5E85F5D9" w:rsidR="003A4ADA" w:rsidRPr="00103A14" w:rsidRDefault="004C251A" w:rsidP="003A4ADA">
            <w:pPr>
              <w:suppressAutoHyphens/>
              <w:jc w:val="right"/>
              <w:rPr>
                <w:sz w:val="18"/>
                <w:szCs w:val="18"/>
              </w:rPr>
            </w:pPr>
            <w:r>
              <w:rPr>
                <w:sz w:val="18"/>
                <w:szCs w:val="18"/>
              </w:rPr>
              <w:t>1489</w:t>
            </w:r>
          </w:p>
        </w:tc>
      </w:tr>
      <w:tr w:rsidR="00535BE7" w:rsidRPr="00103A14" w14:paraId="667713B6" w14:textId="77777777" w:rsidTr="00535BE7">
        <w:tc>
          <w:tcPr>
            <w:tcW w:w="1205" w:type="dxa"/>
          </w:tcPr>
          <w:p w14:paraId="4C826B16" w14:textId="7855FF5D" w:rsidR="003A4ADA" w:rsidRPr="00103A14" w:rsidRDefault="003A4ADA" w:rsidP="003A4ADA">
            <w:pPr>
              <w:suppressAutoHyphens/>
              <w:spacing w:before="120"/>
              <w:rPr>
                <w:sz w:val="18"/>
                <w:szCs w:val="18"/>
              </w:rPr>
            </w:pPr>
            <w:r w:rsidRPr="00103A14">
              <w:rPr>
                <w:sz w:val="18"/>
                <w:szCs w:val="18"/>
              </w:rPr>
              <w:t>Dateiname:</w:t>
            </w:r>
          </w:p>
        </w:tc>
        <w:tc>
          <w:tcPr>
            <w:tcW w:w="3797" w:type="dxa"/>
          </w:tcPr>
          <w:p w14:paraId="4252FD44" w14:textId="3252A260" w:rsidR="00535BE7" w:rsidRPr="005D05A7" w:rsidRDefault="005D05A7" w:rsidP="00535BE7">
            <w:pPr>
              <w:suppressAutoHyphens/>
              <w:spacing w:before="120"/>
              <w:rPr>
                <w:sz w:val="18"/>
                <w:szCs w:val="18"/>
                <w:lang w:val="en-US"/>
              </w:rPr>
            </w:pPr>
            <w:r w:rsidRPr="005D05A7">
              <w:rPr>
                <w:sz w:val="18"/>
                <w:szCs w:val="18"/>
                <w:lang w:val="en-US"/>
              </w:rPr>
              <w:t>DEpm_20250715_phoseon_fireline_fl400-i</w:t>
            </w:r>
          </w:p>
        </w:tc>
        <w:tc>
          <w:tcPr>
            <w:tcW w:w="906" w:type="dxa"/>
          </w:tcPr>
          <w:p w14:paraId="04CAF51F" w14:textId="53701799" w:rsidR="003A4ADA" w:rsidRPr="00103A14" w:rsidRDefault="003A4ADA" w:rsidP="003A4ADA">
            <w:pPr>
              <w:suppressAutoHyphens/>
              <w:spacing w:before="120"/>
              <w:rPr>
                <w:sz w:val="18"/>
                <w:szCs w:val="18"/>
              </w:rPr>
            </w:pPr>
            <w:r w:rsidRPr="00103A14">
              <w:rPr>
                <w:sz w:val="18"/>
                <w:szCs w:val="18"/>
              </w:rPr>
              <w:t>Datum:</w:t>
            </w:r>
          </w:p>
        </w:tc>
        <w:tc>
          <w:tcPr>
            <w:tcW w:w="1178" w:type="dxa"/>
          </w:tcPr>
          <w:p w14:paraId="792A4A73" w14:textId="30A36102" w:rsidR="003A4ADA" w:rsidRPr="00103A14" w:rsidRDefault="008373D9" w:rsidP="003A4ADA">
            <w:pPr>
              <w:suppressAutoHyphens/>
              <w:spacing w:before="120"/>
              <w:jc w:val="right"/>
              <w:rPr>
                <w:sz w:val="18"/>
                <w:szCs w:val="18"/>
              </w:rPr>
            </w:pPr>
            <w:r>
              <w:rPr>
                <w:sz w:val="18"/>
                <w:szCs w:val="18"/>
              </w:rPr>
              <w:t>15.07.2025</w:t>
            </w:r>
          </w:p>
        </w:tc>
      </w:tr>
      <w:tr w:rsidR="00535BE7" w:rsidRPr="00103A14" w14:paraId="1F8676F7" w14:textId="77777777" w:rsidTr="00535BE7">
        <w:tc>
          <w:tcPr>
            <w:tcW w:w="1205" w:type="dxa"/>
          </w:tcPr>
          <w:p w14:paraId="013C29BA" w14:textId="69073323" w:rsidR="003A4ADA" w:rsidRPr="00103A14" w:rsidRDefault="003A4ADA" w:rsidP="003A4ADA">
            <w:pPr>
              <w:suppressAutoHyphens/>
              <w:spacing w:before="120"/>
              <w:rPr>
                <w:sz w:val="18"/>
                <w:szCs w:val="18"/>
              </w:rPr>
            </w:pPr>
            <w:r w:rsidRPr="00103A14">
              <w:rPr>
                <w:sz w:val="18"/>
                <w:szCs w:val="18"/>
              </w:rPr>
              <w:t>Tags:</w:t>
            </w:r>
          </w:p>
        </w:tc>
        <w:tc>
          <w:tcPr>
            <w:tcW w:w="3797" w:type="dxa"/>
          </w:tcPr>
          <w:p w14:paraId="7C197AAA" w14:textId="329FC369" w:rsidR="005D05A7" w:rsidRPr="00103A14" w:rsidRDefault="005D05A7" w:rsidP="0015674D">
            <w:pPr>
              <w:suppressAutoHyphens/>
              <w:spacing w:before="120"/>
              <w:rPr>
                <w:sz w:val="18"/>
                <w:szCs w:val="18"/>
              </w:rPr>
            </w:pPr>
            <w:r w:rsidRPr="005D05A7">
              <w:rPr>
                <w:sz w:val="18"/>
                <w:szCs w:val="18"/>
              </w:rPr>
              <w:t>UV-LED-Aushärtungssystem</w:t>
            </w:r>
            <w:r w:rsidR="0015674D">
              <w:rPr>
                <w:sz w:val="18"/>
                <w:szCs w:val="18"/>
              </w:rPr>
              <w:t xml:space="preserve">, </w:t>
            </w:r>
            <w:r w:rsidR="0015674D" w:rsidRPr="005D05A7">
              <w:rPr>
                <w:sz w:val="18"/>
                <w:szCs w:val="18"/>
              </w:rPr>
              <w:t>IP66</w:t>
            </w:r>
            <w:r>
              <w:rPr>
                <w:sz w:val="18"/>
                <w:szCs w:val="18"/>
              </w:rPr>
              <w:t xml:space="preserve">, </w:t>
            </w:r>
            <w:r w:rsidRPr="005D05A7">
              <w:rPr>
                <w:sz w:val="18"/>
                <w:szCs w:val="18"/>
              </w:rPr>
              <w:t>FireLine</w:t>
            </w:r>
            <w:r>
              <w:rPr>
                <w:sz w:val="18"/>
                <w:szCs w:val="18"/>
              </w:rPr>
              <w:t xml:space="preserve">, </w:t>
            </w:r>
            <w:r w:rsidRPr="005D05A7">
              <w:rPr>
                <w:sz w:val="18"/>
                <w:szCs w:val="18"/>
              </w:rPr>
              <w:t>Beschichtungsanwendungen</w:t>
            </w:r>
            <w:r>
              <w:rPr>
                <w:sz w:val="18"/>
                <w:szCs w:val="18"/>
              </w:rPr>
              <w:t xml:space="preserve">, </w:t>
            </w:r>
            <w:r w:rsidRPr="005D05A7">
              <w:rPr>
                <w:sz w:val="18"/>
                <w:szCs w:val="18"/>
              </w:rPr>
              <w:t>Klebstoffanwendungen</w:t>
            </w:r>
          </w:p>
        </w:tc>
        <w:tc>
          <w:tcPr>
            <w:tcW w:w="906" w:type="dxa"/>
          </w:tcPr>
          <w:p w14:paraId="7883D181" w14:textId="1A0371A3" w:rsidR="003A4ADA" w:rsidRPr="00103A14" w:rsidRDefault="003A4ADA" w:rsidP="003A4ADA">
            <w:pPr>
              <w:suppressAutoHyphens/>
              <w:spacing w:before="120"/>
              <w:rPr>
                <w:sz w:val="18"/>
                <w:szCs w:val="18"/>
              </w:rPr>
            </w:pPr>
            <w:r w:rsidRPr="00103A14">
              <w:rPr>
                <w:sz w:val="18"/>
                <w:szCs w:val="18"/>
              </w:rPr>
              <w:t>gii ID:</w:t>
            </w:r>
          </w:p>
        </w:tc>
        <w:tc>
          <w:tcPr>
            <w:tcW w:w="1178" w:type="dxa"/>
          </w:tcPr>
          <w:p w14:paraId="74093014" w14:textId="20994AE0" w:rsidR="003A4ADA" w:rsidRPr="00103A14" w:rsidRDefault="00044512" w:rsidP="003A4ADA">
            <w:pPr>
              <w:suppressAutoHyphens/>
              <w:spacing w:before="120"/>
              <w:jc w:val="right"/>
              <w:rPr>
                <w:sz w:val="18"/>
                <w:szCs w:val="18"/>
              </w:rPr>
            </w:pPr>
            <w:r w:rsidRPr="00103A14">
              <w:rPr>
                <w:sz w:val="18"/>
                <w:szCs w:val="18"/>
              </w:rPr>
              <w:t>202506011</w:t>
            </w:r>
          </w:p>
        </w:tc>
      </w:tr>
      <w:tr w:rsidR="003A4ADA" w:rsidRPr="00103A14" w14:paraId="50D320FB" w14:textId="77777777" w:rsidTr="00535BE7">
        <w:tc>
          <w:tcPr>
            <w:tcW w:w="7086" w:type="dxa"/>
            <w:gridSpan w:val="4"/>
            <w:tcBorders>
              <w:bottom w:val="single" w:sz="4" w:space="0" w:color="auto"/>
            </w:tcBorders>
          </w:tcPr>
          <w:p w14:paraId="2EDC5F9B" w14:textId="6FB6C443" w:rsidR="003A4ADA" w:rsidRPr="00103A14" w:rsidRDefault="003A4ADA" w:rsidP="003A4ADA">
            <w:pPr>
              <w:suppressAutoHyphens/>
              <w:spacing w:before="120" w:after="120"/>
              <w:rPr>
                <w:b/>
                <w:sz w:val="16"/>
              </w:rPr>
            </w:pPr>
            <w:r w:rsidRPr="00103A14">
              <w:rPr>
                <w:b/>
                <w:sz w:val="16"/>
              </w:rPr>
              <w:t>Über Excelitas</w:t>
            </w:r>
          </w:p>
          <w:p w14:paraId="0040BD08" w14:textId="54355C86" w:rsidR="003E447C" w:rsidRPr="00103A14" w:rsidRDefault="00B976B6" w:rsidP="006F5BE5">
            <w:pPr>
              <w:suppressAutoHyphens/>
              <w:spacing w:after="120"/>
              <w:jc w:val="both"/>
              <w:rPr>
                <w:sz w:val="16"/>
                <w:szCs w:val="16"/>
              </w:rPr>
            </w:pPr>
            <w:r w:rsidRPr="00103A14">
              <w:rPr>
                <w:sz w:val="16"/>
                <w:szCs w:val="16"/>
              </w:rPr>
              <w:t xml:space="preserve">Excelitas ist ein führender Anbieter von fortschrittlichen, lebensbereichernden Technologien und beliefert internationale Marktführer in den Bereichen Life Sciences, Advanced Industrial, Halbleiter der nächsten Generation und Avionik. Excelitas hat seinen Hauptsitz in Pittsburgh, PA, USA, und ist ein unverzichtbarer Partner bei der Konzeption, Entwicklung und Fertigung </w:t>
            </w:r>
            <w:r w:rsidR="00052E94" w:rsidRPr="00DF2FB8">
              <w:rPr>
                <w:sz w:val="16"/>
                <w:szCs w:val="16"/>
              </w:rPr>
              <w:t xml:space="preserve">zukunftsweisender </w:t>
            </w:r>
            <w:r w:rsidRPr="00103A14">
              <w:rPr>
                <w:sz w:val="16"/>
                <w:szCs w:val="16"/>
              </w:rPr>
              <w:t>Technologien. Das Unternehmen bietet Kunden auf der ganzen Welt herausragende Innovationen aus den Bereichen Sensorik, Detektion, Bildgebung, Optik und Speziallichtquellen</w:t>
            </w:r>
            <w:r w:rsidR="00866780" w:rsidRPr="00103A14">
              <w:rPr>
                <w:sz w:val="16"/>
                <w:szCs w:val="16"/>
              </w:rPr>
              <w:t>.</w:t>
            </w:r>
            <w:r w:rsidR="00052E94">
              <w:rPr>
                <w:sz w:val="16"/>
                <w:szCs w:val="16"/>
              </w:rPr>
              <w:t xml:space="preserve"> E</w:t>
            </w:r>
            <w:r w:rsidR="00052E94" w:rsidRPr="00866780">
              <w:rPr>
                <w:sz w:val="16"/>
                <w:szCs w:val="16"/>
              </w:rPr>
              <w:t>xcelitas treibt mit seinen Innovationen viele relevante Megatrends voran, die wegweisend für die Zukunft sind, darunter Präzisionsmedizin, industrielle Automatisierung, künstliche Intelligenz</w:t>
            </w:r>
            <w:r w:rsidR="00052E94">
              <w:rPr>
                <w:sz w:val="16"/>
                <w:szCs w:val="16"/>
              </w:rPr>
              <w:t xml:space="preserve"> und</w:t>
            </w:r>
            <w:r w:rsidR="00052E94" w:rsidRPr="00866780">
              <w:rPr>
                <w:sz w:val="16"/>
                <w:szCs w:val="16"/>
              </w:rPr>
              <w:t xml:space="preserve"> vernetzte Geräte (Io</w:t>
            </w:r>
            <w:r w:rsidR="00052E94">
              <w:rPr>
                <w:sz w:val="16"/>
                <w:szCs w:val="16"/>
              </w:rPr>
              <w:t>T).</w:t>
            </w:r>
          </w:p>
          <w:p w14:paraId="790F08D7" w14:textId="1AE5D096" w:rsidR="003A4ADA" w:rsidRPr="00103A14" w:rsidRDefault="003E447C" w:rsidP="003E447C">
            <w:pPr>
              <w:suppressAutoHyphens/>
              <w:spacing w:after="120"/>
              <w:jc w:val="both"/>
              <w:rPr>
                <w:sz w:val="16"/>
                <w:szCs w:val="16"/>
              </w:rPr>
            </w:pPr>
            <w:r w:rsidRPr="00103A14">
              <w:rPr>
                <w:sz w:val="16"/>
                <w:szCs w:val="16"/>
              </w:rPr>
              <w:t xml:space="preserve">Bleiben Sie auf </w:t>
            </w:r>
            <w:hyperlink r:id="rId9" w:history="1">
              <w:r w:rsidRPr="00103A14">
                <w:rPr>
                  <w:rStyle w:val="Hyperlink"/>
                  <w:color w:val="0432FF"/>
                  <w:sz w:val="16"/>
                  <w:szCs w:val="16"/>
                </w:rPr>
                <w:t>Facebook</w:t>
              </w:r>
            </w:hyperlink>
            <w:r w:rsidRPr="00103A14">
              <w:rPr>
                <w:sz w:val="16"/>
                <w:szCs w:val="16"/>
              </w:rPr>
              <w:t xml:space="preserve">, </w:t>
            </w:r>
            <w:hyperlink r:id="rId10" w:history="1">
              <w:r w:rsidRPr="00103A14">
                <w:rPr>
                  <w:rStyle w:val="Hyperlink"/>
                  <w:sz w:val="16"/>
                  <w:szCs w:val="16"/>
                </w:rPr>
                <w:t>LinkedIn</w:t>
              </w:r>
            </w:hyperlink>
            <w:r w:rsidRPr="00103A14">
              <w:rPr>
                <w:sz w:val="16"/>
                <w:szCs w:val="16"/>
              </w:rPr>
              <w:t xml:space="preserve">, </w:t>
            </w:r>
            <w:hyperlink r:id="rId11" w:history="1">
              <w:r w:rsidRPr="00103A14">
                <w:rPr>
                  <w:rStyle w:val="Hyperlink"/>
                  <w:sz w:val="16"/>
                  <w:szCs w:val="16"/>
                </w:rPr>
                <w:t>Instagram</w:t>
              </w:r>
            </w:hyperlink>
            <w:r w:rsidRPr="00103A14">
              <w:rPr>
                <w:sz w:val="16"/>
                <w:szCs w:val="16"/>
              </w:rPr>
              <w:t xml:space="preserve"> und</w:t>
            </w:r>
            <w:r w:rsidR="00473799" w:rsidRPr="00103A14">
              <w:rPr>
                <w:sz w:val="16"/>
                <w:szCs w:val="16"/>
              </w:rPr>
              <w:t xml:space="preserve"> </w:t>
            </w:r>
            <w:hyperlink r:id="rId12" w:history="1">
              <w:r w:rsidR="00473799" w:rsidRPr="00103A14">
                <w:rPr>
                  <w:rStyle w:val="Hyperlink"/>
                  <w:sz w:val="16"/>
                  <w:szCs w:val="16"/>
                </w:rPr>
                <w:t>X</w:t>
              </w:r>
            </w:hyperlink>
            <w:r w:rsidRPr="00103A14">
              <w:rPr>
                <w:sz w:val="16"/>
                <w:szCs w:val="16"/>
              </w:rPr>
              <w:t xml:space="preserve"> mit Excelitas in Verbindung</w:t>
            </w:r>
            <w:r w:rsidR="003A4ADA" w:rsidRPr="00103A14">
              <w:rPr>
                <w:sz w:val="16"/>
                <w:szCs w:val="16"/>
              </w:rPr>
              <w:t>.</w:t>
            </w:r>
          </w:p>
        </w:tc>
      </w:tr>
      <w:tr w:rsidR="00535BE7" w:rsidRPr="00103A14" w14:paraId="743F63CF" w14:textId="77777777" w:rsidTr="00535BE7">
        <w:tc>
          <w:tcPr>
            <w:tcW w:w="5002" w:type="dxa"/>
            <w:gridSpan w:val="2"/>
            <w:tcBorders>
              <w:top w:val="single" w:sz="4" w:space="0" w:color="auto"/>
            </w:tcBorders>
          </w:tcPr>
          <w:p w14:paraId="36FCFFA9" w14:textId="77777777" w:rsidR="003A4ADA" w:rsidRPr="00103A14" w:rsidRDefault="003A4872" w:rsidP="003A4872">
            <w:pPr>
              <w:suppressAutoHyphens/>
              <w:spacing w:before="120" w:after="120"/>
              <w:rPr>
                <w:b/>
              </w:rPr>
            </w:pPr>
            <w:r w:rsidRPr="00103A14">
              <w:rPr>
                <w:b/>
              </w:rPr>
              <w:t>Kontakt:</w:t>
            </w:r>
          </w:p>
          <w:p w14:paraId="655ADA72" w14:textId="76D2DD9B" w:rsidR="003A4872" w:rsidRPr="00103A14" w:rsidRDefault="003A4872" w:rsidP="003A4872">
            <w:pPr>
              <w:suppressAutoHyphens/>
              <w:rPr>
                <w:b/>
                <w:bCs/>
              </w:rPr>
            </w:pPr>
            <w:r w:rsidRPr="00103A14">
              <w:rPr>
                <w:b/>
                <w:bCs/>
              </w:rPr>
              <w:t>Excelita</w:t>
            </w:r>
            <w:r w:rsidR="004D13A2" w:rsidRPr="00103A14">
              <w:rPr>
                <w:b/>
                <w:bCs/>
              </w:rPr>
              <w:t>s</w:t>
            </w:r>
          </w:p>
          <w:p w14:paraId="29A55462" w14:textId="77777777" w:rsidR="00614DBA" w:rsidRPr="00103A14" w:rsidRDefault="00614DBA" w:rsidP="00614DBA">
            <w:pPr>
              <w:suppressAutoHyphens/>
              <w:spacing w:before="120" w:after="120"/>
            </w:pPr>
            <w:r w:rsidRPr="00103A14">
              <w:t>Marie-Luise Bopp</w:t>
            </w:r>
            <w:r w:rsidRPr="00103A14">
              <w:br/>
              <w:t>Marketing Manager</w:t>
            </w:r>
          </w:p>
          <w:p w14:paraId="46A2FE74" w14:textId="77777777" w:rsidR="00614DBA" w:rsidRPr="00103A14" w:rsidRDefault="00614DBA" w:rsidP="00614DBA">
            <w:pPr>
              <w:suppressAutoHyphens/>
            </w:pPr>
            <w:r w:rsidRPr="00103A14">
              <w:t>Reinhard-Heraeus-Ring 7</w:t>
            </w:r>
          </w:p>
          <w:p w14:paraId="76089396" w14:textId="77777777" w:rsidR="00614DBA" w:rsidRPr="00103A14" w:rsidRDefault="00614DBA" w:rsidP="00614DBA">
            <w:pPr>
              <w:suppressAutoHyphens/>
            </w:pPr>
            <w:r w:rsidRPr="00103A14">
              <w:t>63801 Kleinostheim</w:t>
            </w:r>
          </w:p>
          <w:p w14:paraId="4212CD77" w14:textId="13AA30F5" w:rsidR="00614DBA" w:rsidRPr="00103A14" w:rsidRDefault="00614DBA" w:rsidP="00614DBA">
            <w:pPr>
              <w:suppressAutoHyphens/>
              <w:spacing w:before="120" w:after="120"/>
            </w:pPr>
            <w:r w:rsidRPr="00103A14">
              <w:t xml:space="preserve">Tel.: +49 </w:t>
            </w:r>
            <w:r w:rsidR="00DA6580" w:rsidRPr="00103A14">
              <w:t>6027 121 7959</w:t>
            </w:r>
          </w:p>
          <w:p w14:paraId="66611E54" w14:textId="77777777" w:rsidR="00614DBA" w:rsidRPr="00103A14" w:rsidRDefault="00614DBA" w:rsidP="00614DBA">
            <w:pPr>
              <w:suppressAutoHyphens/>
            </w:pPr>
            <w:r w:rsidRPr="00103A14">
              <w:t xml:space="preserve">E-Mail: </w:t>
            </w:r>
            <w:hyperlink r:id="rId13" w:history="1">
              <w:r w:rsidRPr="00103A14">
                <w:rPr>
                  <w:rStyle w:val="Hyperlink"/>
                </w:rPr>
                <w:t>marie-luise.bopp@excelitas.com</w:t>
              </w:r>
            </w:hyperlink>
          </w:p>
          <w:p w14:paraId="578F61FB" w14:textId="7402B269" w:rsidR="003A4872" w:rsidRPr="00103A14" w:rsidRDefault="003A4872" w:rsidP="003A4872">
            <w:pPr>
              <w:suppressAutoHyphens/>
            </w:pPr>
            <w:r w:rsidRPr="00103A14">
              <w:t xml:space="preserve">Internet: </w:t>
            </w:r>
            <w:hyperlink r:id="rId14" w:history="1">
              <w:r w:rsidRPr="00103A14">
                <w:rPr>
                  <w:rStyle w:val="Hyperlink"/>
                </w:rPr>
                <w:t>www.excelitas.com</w:t>
              </w:r>
            </w:hyperlink>
          </w:p>
        </w:tc>
        <w:tc>
          <w:tcPr>
            <w:tcW w:w="2084" w:type="dxa"/>
            <w:gridSpan w:val="2"/>
            <w:tcBorders>
              <w:top w:val="single" w:sz="4" w:space="0" w:color="auto"/>
            </w:tcBorders>
          </w:tcPr>
          <w:p w14:paraId="3155E004" w14:textId="77777777" w:rsidR="003A4ADA" w:rsidRPr="00103A14" w:rsidRDefault="003A4872" w:rsidP="003A4872">
            <w:pPr>
              <w:suppressAutoHyphens/>
              <w:spacing w:before="480"/>
              <w:rPr>
                <w:sz w:val="16"/>
                <w:szCs w:val="16"/>
              </w:rPr>
            </w:pPr>
            <w:r w:rsidRPr="00103A14">
              <w:rPr>
                <w:sz w:val="16"/>
                <w:szCs w:val="16"/>
              </w:rPr>
              <w:t>gii die Presse-Agentur GmbH</w:t>
            </w:r>
          </w:p>
          <w:p w14:paraId="2DAF1A64" w14:textId="21D49C20" w:rsidR="003A4872" w:rsidRPr="00103A14" w:rsidRDefault="00EC0C40" w:rsidP="003A4872">
            <w:pPr>
              <w:suppressAutoHyphens/>
              <w:rPr>
                <w:sz w:val="16"/>
                <w:szCs w:val="16"/>
              </w:rPr>
            </w:pPr>
            <w:r w:rsidRPr="00103A14">
              <w:rPr>
                <w:sz w:val="16"/>
              </w:rPr>
              <w:t>Christburger S</w:t>
            </w:r>
            <w:r w:rsidR="003A4872" w:rsidRPr="00103A14">
              <w:rPr>
                <w:sz w:val="16"/>
                <w:szCs w:val="16"/>
              </w:rPr>
              <w:t xml:space="preserve">traße </w:t>
            </w:r>
            <w:r w:rsidRPr="00103A14">
              <w:rPr>
                <w:sz w:val="16"/>
                <w:szCs w:val="16"/>
              </w:rPr>
              <w:t>41</w:t>
            </w:r>
          </w:p>
          <w:p w14:paraId="1C7F9AE3" w14:textId="76A85D24" w:rsidR="003A4872" w:rsidRPr="00103A14" w:rsidRDefault="003A4872" w:rsidP="003A4872">
            <w:pPr>
              <w:suppressAutoHyphens/>
              <w:rPr>
                <w:sz w:val="16"/>
                <w:szCs w:val="16"/>
              </w:rPr>
            </w:pPr>
            <w:r w:rsidRPr="00103A14">
              <w:rPr>
                <w:sz w:val="16"/>
                <w:szCs w:val="16"/>
              </w:rPr>
              <w:t>10405 Berlin</w:t>
            </w:r>
          </w:p>
          <w:p w14:paraId="6831F1D2" w14:textId="4AE546B2" w:rsidR="003A4872" w:rsidRPr="00103A14" w:rsidRDefault="003A4872" w:rsidP="003A4872">
            <w:pPr>
              <w:suppressAutoHyphens/>
              <w:rPr>
                <w:sz w:val="16"/>
                <w:szCs w:val="16"/>
              </w:rPr>
            </w:pPr>
            <w:r w:rsidRPr="00103A14">
              <w:rPr>
                <w:sz w:val="16"/>
                <w:szCs w:val="16"/>
              </w:rPr>
              <w:t>Tel.: +49-30-538965-0</w:t>
            </w:r>
          </w:p>
          <w:p w14:paraId="0DDC2B3F" w14:textId="03E4BC09" w:rsidR="003A4872" w:rsidRPr="00103A14" w:rsidRDefault="003A4872" w:rsidP="003A4872">
            <w:pPr>
              <w:suppressAutoHyphens/>
              <w:rPr>
                <w:sz w:val="16"/>
                <w:szCs w:val="16"/>
              </w:rPr>
            </w:pPr>
            <w:r w:rsidRPr="00103A14">
              <w:rPr>
                <w:sz w:val="16"/>
                <w:szCs w:val="16"/>
              </w:rPr>
              <w:t xml:space="preserve">E-Mail: </w:t>
            </w:r>
            <w:hyperlink r:id="rId15" w:history="1">
              <w:r w:rsidRPr="00103A14">
                <w:rPr>
                  <w:rStyle w:val="Hyperlink"/>
                  <w:sz w:val="16"/>
                  <w:szCs w:val="16"/>
                </w:rPr>
                <w:t>info@gii.de</w:t>
              </w:r>
            </w:hyperlink>
          </w:p>
          <w:p w14:paraId="76173B00" w14:textId="46CC784E" w:rsidR="003A4872" w:rsidRPr="00103A14" w:rsidRDefault="003A4872" w:rsidP="003A4872">
            <w:pPr>
              <w:suppressAutoHyphens/>
              <w:rPr>
                <w:sz w:val="16"/>
                <w:szCs w:val="16"/>
              </w:rPr>
            </w:pPr>
            <w:r w:rsidRPr="00103A14">
              <w:rPr>
                <w:sz w:val="16"/>
                <w:szCs w:val="16"/>
              </w:rPr>
              <w:t xml:space="preserve">Internet: </w:t>
            </w:r>
            <w:hyperlink r:id="rId16" w:history="1">
              <w:r w:rsidRPr="00103A14">
                <w:rPr>
                  <w:rStyle w:val="Hyperlink"/>
                  <w:sz w:val="16"/>
                  <w:szCs w:val="16"/>
                </w:rPr>
                <w:t>www.gii.de</w:t>
              </w:r>
            </w:hyperlink>
          </w:p>
        </w:tc>
      </w:tr>
    </w:tbl>
    <w:p w14:paraId="5109BA74" w14:textId="376801A3" w:rsidR="007B77DE" w:rsidRPr="00103A14" w:rsidRDefault="007B77DE" w:rsidP="00535BE7">
      <w:pPr>
        <w:suppressAutoHyphens/>
      </w:pPr>
    </w:p>
    <w:sectPr w:rsidR="007B77DE" w:rsidRPr="00103A14"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8B994" w14:textId="77777777" w:rsidR="00F25C66" w:rsidRDefault="00F25C66">
      <w:r>
        <w:separator/>
      </w:r>
    </w:p>
  </w:endnote>
  <w:endnote w:type="continuationSeparator" w:id="0">
    <w:p w14:paraId="68B8A30B" w14:textId="77777777" w:rsidR="00F25C66" w:rsidRDefault="00F2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DFA36" w14:textId="77777777" w:rsidR="00F25C66" w:rsidRDefault="00F25C66">
      <w:r>
        <w:separator/>
      </w:r>
    </w:p>
  </w:footnote>
  <w:footnote w:type="continuationSeparator" w:id="0">
    <w:p w14:paraId="1EDB3D7C" w14:textId="77777777" w:rsidR="00F25C66" w:rsidRDefault="00F25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7DB5F59B"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F8366D" w:rsidRPr="00F8366D">
      <w:rPr>
        <w:rStyle w:val="Seitenzahl"/>
        <w:sz w:val="18"/>
        <w:szCs w:val="18"/>
      </w:rPr>
      <w:t>UV-LED-Aushärtungssystem Phoseon FireLine FL400-i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512"/>
    <w:rsid w:val="00044B33"/>
    <w:rsid w:val="00050BFE"/>
    <w:rsid w:val="00052E94"/>
    <w:rsid w:val="000655C6"/>
    <w:rsid w:val="000747B4"/>
    <w:rsid w:val="00074F01"/>
    <w:rsid w:val="0007539C"/>
    <w:rsid w:val="0008383D"/>
    <w:rsid w:val="000856D0"/>
    <w:rsid w:val="000947F2"/>
    <w:rsid w:val="000A3F3B"/>
    <w:rsid w:val="000A7977"/>
    <w:rsid w:val="000B3B66"/>
    <w:rsid w:val="000C30A6"/>
    <w:rsid w:val="000D5606"/>
    <w:rsid w:val="000F2F90"/>
    <w:rsid w:val="000F6367"/>
    <w:rsid w:val="0010350A"/>
    <w:rsid w:val="00103A14"/>
    <w:rsid w:val="001165CE"/>
    <w:rsid w:val="00123BEC"/>
    <w:rsid w:val="00130A06"/>
    <w:rsid w:val="00133833"/>
    <w:rsid w:val="001454D1"/>
    <w:rsid w:val="001551EA"/>
    <w:rsid w:val="0015674D"/>
    <w:rsid w:val="0016029D"/>
    <w:rsid w:val="0016262E"/>
    <w:rsid w:val="00162DB7"/>
    <w:rsid w:val="001647E3"/>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B5EC1"/>
    <w:rsid w:val="002C1588"/>
    <w:rsid w:val="002C32AE"/>
    <w:rsid w:val="002C63F9"/>
    <w:rsid w:val="002D1E58"/>
    <w:rsid w:val="002D668A"/>
    <w:rsid w:val="002F21E7"/>
    <w:rsid w:val="00303CC1"/>
    <w:rsid w:val="003222EB"/>
    <w:rsid w:val="00331848"/>
    <w:rsid w:val="00341C64"/>
    <w:rsid w:val="00365F67"/>
    <w:rsid w:val="00377172"/>
    <w:rsid w:val="0038176E"/>
    <w:rsid w:val="003973EB"/>
    <w:rsid w:val="003A4872"/>
    <w:rsid w:val="003A4ADA"/>
    <w:rsid w:val="003B0CE2"/>
    <w:rsid w:val="003E0C4B"/>
    <w:rsid w:val="003E447C"/>
    <w:rsid w:val="003F61EE"/>
    <w:rsid w:val="00414D70"/>
    <w:rsid w:val="00451192"/>
    <w:rsid w:val="00454AD6"/>
    <w:rsid w:val="004654C8"/>
    <w:rsid w:val="00473799"/>
    <w:rsid w:val="004916D4"/>
    <w:rsid w:val="00495330"/>
    <w:rsid w:val="004B4B94"/>
    <w:rsid w:val="004B6E44"/>
    <w:rsid w:val="004C1F4D"/>
    <w:rsid w:val="004C251A"/>
    <w:rsid w:val="004D0B51"/>
    <w:rsid w:val="004D13A2"/>
    <w:rsid w:val="004E1539"/>
    <w:rsid w:val="004E41F7"/>
    <w:rsid w:val="00507B9E"/>
    <w:rsid w:val="00514156"/>
    <w:rsid w:val="00516629"/>
    <w:rsid w:val="00527138"/>
    <w:rsid w:val="00535BE7"/>
    <w:rsid w:val="00541BA7"/>
    <w:rsid w:val="0054242D"/>
    <w:rsid w:val="00543733"/>
    <w:rsid w:val="00543737"/>
    <w:rsid w:val="005553A5"/>
    <w:rsid w:val="005776EE"/>
    <w:rsid w:val="005821DE"/>
    <w:rsid w:val="00585743"/>
    <w:rsid w:val="00590D29"/>
    <w:rsid w:val="005A58C7"/>
    <w:rsid w:val="005B6C87"/>
    <w:rsid w:val="005D05A7"/>
    <w:rsid w:val="005D0E9D"/>
    <w:rsid w:val="005D7B84"/>
    <w:rsid w:val="00614DBA"/>
    <w:rsid w:val="00623789"/>
    <w:rsid w:val="006267FC"/>
    <w:rsid w:val="00664168"/>
    <w:rsid w:val="0067227E"/>
    <w:rsid w:val="0067697F"/>
    <w:rsid w:val="006833B7"/>
    <w:rsid w:val="00686E3F"/>
    <w:rsid w:val="00690AD1"/>
    <w:rsid w:val="006A58C8"/>
    <w:rsid w:val="006B1315"/>
    <w:rsid w:val="006B4420"/>
    <w:rsid w:val="006B4B78"/>
    <w:rsid w:val="006C0048"/>
    <w:rsid w:val="006C6E66"/>
    <w:rsid w:val="006D0D23"/>
    <w:rsid w:val="006F1904"/>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CEF"/>
    <w:rsid w:val="007B77DE"/>
    <w:rsid w:val="007C29BD"/>
    <w:rsid w:val="007C4C2B"/>
    <w:rsid w:val="007E19D4"/>
    <w:rsid w:val="00800030"/>
    <w:rsid w:val="008034B3"/>
    <w:rsid w:val="00806B5D"/>
    <w:rsid w:val="00811189"/>
    <w:rsid w:val="0082031F"/>
    <w:rsid w:val="00827679"/>
    <w:rsid w:val="00833FC1"/>
    <w:rsid w:val="008373D9"/>
    <w:rsid w:val="00846799"/>
    <w:rsid w:val="0084752A"/>
    <w:rsid w:val="008529BF"/>
    <w:rsid w:val="0085546B"/>
    <w:rsid w:val="00861C26"/>
    <w:rsid w:val="008651C1"/>
    <w:rsid w:val="00866780"/>
    <w:rsid w:val="00871A32"/>
    <w:rsid w:val="00876C02"/>
    <w:rsid w:val="00897EB0"/>
    <w:rsid w:val="008A1025"/>
    <w:rsid w:val="008B70D9"/>
    <w:rsid w:val="008C7752"/>
    <w:rsid w:val="008D1BA6"/>
    <w:rsid w:val="008D72E7"/>
    <w:rsid w:val="008E0DEB"/>
    <w:rsid w:val="008F2FAF"/>
    <w:rsid w:val="009074B6"/>
    <w:rsid w:val="00911D66"/>
    <w:rsid w:val="009254E4"/>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E6809"/>
    <w:rsid w:val="009F02E9"/>
    <w:rsid w:val="009F1213"/>
    <w:rsid w:val="00A43405"/>
    <w:rsid w:val="00A444D4"/>
    <w:rsid w:val="00A54463"/>
    <w:rsid w:val="00A574D7"/>
    <w:rsid w:val="00A63E46"/>
    <w:rsid w:val="00A64493"/>
    <w:rsid w:val="00A67D31"/>
    <w:rsid w:val="00A75B60"/>
    <w:rsid w:val="00A926CD"/>
    <w:rsid w:val="00A92C54"/>
    <w:rsid w:val="00AA0C4F"/>
    <w:rsid w:val="00AA3C6C"/>
    <w:rsid w:val="00AA5824"/>
    <w:rsid w:val="00AC3062"/>
    <w:rsid w:val="00AD1A03"/>
    <w:rsid w:val="00AE5938"/>
    <w:rsid w:val="00AF1FF0"/>
    <w:rsid w:val="00B046A2"/>
    <w:rsid w:val="00B148D3"/>
    <w:rsid w:val="00B206D1"/>
    <w:rsid w:val="00B2229D"/>
    <w:rsid w:val="00B231C6"/>
    <w:rsid w:val="00B422AC"/>
    <w:rsid w:val="00B47B5C"/>
    <w:rsid w:val="00B47D45"/>
    <w:rsid w:val="00B64605"/>
    <w:rsid w:val="00B7050A"/>
    <w:rsid w:val="00B803CA"/>
    <w:rsid w:val="00B976B6"/>
    <w:rsid w:val="00BA596B"/>
    <w:rsid w:val="00BB06CA"/>
    <w:rsid w:val="00BD6E0B"/>
    <w:rsid w:val="00BE5F13"/>
    <w:rsid w:val="00BF3C2F"/>
    <w:rsid w:val="00BF3E36"/>
    <w:rsid w:val="00BF4A50"/>
    <w:rsid w:val="00C06D87"/>
    <w:rsid w:val="00C10FAD"/>
    <w:rsid w:val="00C12CDB"/>
    <w:rsid w:val="00C21021"/>
    <w:rsid w:val="00C53BEF"/>
    <w:rsid w:val="00C61536"/>
    <w:rsid w:val="00C776AA"/>
    <w:rsid w:val="00C808B0"/>
    <w:rsid w:val="00C81F10"/>
    <w:rsid w:val="00C828D1"/>
    <w:rsid w:val="00C82DC7"/>
    <w:rsid w:val="00C860F8"/>
    <w:rsid w:val="00CA19E4"/>
    <w:rsid w:val="00CA2716"/>
    <w:rsid w:val="00CC42B2"/>
    <w:rsid w:val="00CC45CD"/>
    <w:rsid w:val="00CC669D"/>
    <w:rsid w:val="00CD1202"/>
    <w:rsid w:val="00CF3915"/>
    <w:rsid w:val="00D06893"/>
    <w:rsid w:val="00D0736C"/>
    <w:rsid w:val="00D245A5"/>
    <w:rsid w:val="00D24F0C"/>
    <w:rsid w:val="00D3768B"/>
    <w:rsid w:val="00D41FC2"/>
    <w:rsid w:val="00D57A3A"/>
    <w:rsid w:val="00D60555"/>
    <w:rsid w:val="00D9223E"/>
    <w:rsid w:val="00D9331D"/>
    <w:rsid w:val="00DA4AFC"/>
    <w:rsid w:val="00DA6164"/>
    <w:rsid w:val="00DA6580"/>
    <w:rsid w:val="00DB0F81"/>
    <w:rsid w:val="00DB1254"/>
    <w:rsid w:val="00DC2906"/>
    <w:rsid w:val="00DC7B84"/>
    <w:rsid w:val="00DD5006"/>
    <w:rsid w:val="00DE2077"/>
    <w:rsid w:val="00DE6C36"/>
    <w:rsid w:val="00E02BCF"/>
    <w:rsid w:val="00E05C80"/>
    <w:rsid w:val="00E074EA"/>
    <w:rsid w:val="00E12173"/>
    <w:rsid w:val="00E13B34"/>
    <w:rsid w:val="00E228A8"/>
    <w:rsid w:val="00E432B8"/>
    <w:rsid w:val="00E7535D"/>
    <w:rsid w:val="00E77B11"/>
    <w:rsid w:val="00E77FCD"/>
    <w:rsid w:val="00E85E93"/>
    <w:rsid w:val="00EA77E8"/>
    <w:rsid w:val="00EC0C40"/>
    <w:rsid w:val="00EC24A9"/>
    <w:rsid w:val="00EE46F8"/>
    <w:rsid w:val="00EF400D"/>
    <w:rsid w:val="00F07A30"/>
    <w:rsid w:val="00F25C66"/>
    <w:rsid w:val="00F25D59"/>
    <w:rsid w:val="00F344AC"/>
    <w:rsid w:val="00F37DEB"/>
    <w:rsid w:val="00F4458C"/>
    <w:rsid w:val="00F44D4F"/>
    <w:rsid w:val="00F51BFD"/>
    <w:rsid w:val="00F6399F"/>
    <w:rsid w:val="00F67FA6"/>
    <w:rsid w:val="00F8366D"/>
    <w:rsid w:val="00F9339C"/>
    <w:rsid w:val="00FB5507"/>
    <w:rsid w:val="00FC17C4"/>
    <w:rsid w:val="00FC25E8"/>
    <w:rsid w:val="00FD012E"/>
    <w:rsid w:val="00FE0D90"/>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103A14"/>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phoseon-fireline-fl400-i-industrial-uv-led-area-curing-system"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3260</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3770</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47</cp:revision>
  <cp:lastPrinted>2018-02-13T14:08:00Z</cp:lastPrinted>
  <dcterms:created xsi:type="dcterms:W3CDTF">2022-03-18T12:04:00Z</dcterms:created>
  <dcterms:modified xsi:type="dcterms:W3CDTF">2025-07-15T12:02:00Z</dcterms:modified>
</cp:coreProperties>
</file>