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B2BA55" w14:textId="77777777" w:rsidR="00F4258F" w:rsidRPr="007B3BB1" w:rsidRDefault="007B3BB1" w:rsidP="002246CC">
      <w:pPr>
        <w:suppressAutoHyphens/>
        <w:rPr>
          <w:sz w:val="40"/>
          <w:szCs w:val="40"/>
        </w:rPr>
      </w:pPr>
      <w:r w:rsidRPr="007B3BB1">
        <w:rPr>
          <w:sz w:val="40"/>
          <w:szCs w:val="40"/>
        </w:rPr>
        <w:t>Presseinformation</w:t>
      </w:r>
    </w:p>
    <w:p w14:paraId="2DA256FB" w14:textId="77777777" w:rsidR="00FA02F8" w:rsidRDefault="00FA02F8" w:rsidP="002246CC">
      <w:pPr>
        <w:suppressAutoHyphens/>
        <w:jc w:val="both"/>
        <w:rPr>
          <w:bCs/>
          <w:sz w:val="24"/>
        </w:rPr>
      </w:pPr>
    </w:p>
    <w:p w14:paraId="6A07025A" w14:textId="66C037E2" w:rsidR="00E51FA1" w:rsidRPr="00B41DB1" w:rsidRDefault="003F51F9" w:rsidP="002246CC">
      <w:pPr>
        <w:suppressAutoHyphens/>
        <w:jc w:val="both"/>
        <w:rPr>
          <w:sz w:val="24"/>
        </w:rPr>
      </w:pPr>
      <w:r w:rsidRPr="003F51F9">
        <w:rPr>
          <w:bCs/>
          <w:sz w:val="24"/>
        </w:rPr>
        <w:t xml:space="preserve">Plattenaufteilanlagen </w:t>
      </w:r>
      <w:r>
        <w:rPr>
          <w:bCs/>
          <w:sz w:val="24"/>
        </w:rPr>
        <w:t xml:space="preserve">von ScheerKoch </w:t>
      </w:r>
      <w:r w:rsidRPr="003F51F9">
        <w:rPr>
          <w:bCs/>
          <w:sz w:val="24"/>
        </w:rPr>
        <w:t xml:space="preserve">im </w:t>
      </w:r>
      <w:r w:rsidR="001B6D3F">
        <w:rPr>
          <w:bCs/>
          <w:sz w:val="24"/>
        </w:rPr>
        <w:t>Fokus</w:t>
      </w:r>
    </w:p>
    <w:p w14:paraId="29F235B3" w14:textId="77777777" w:rsidR="00E51FA1" w:rsidRPr="00B41DB1" w:rsidRDefault="00E51FA1" w:rsidP="002246CC">
      <w:pPr>
        <w:suppressAutoHyphens/>
        <w:jc w:val="both"/>
        <w:rPr>
          <w:sz w:val="24"/>
        </w:rPr>
      </w:pPr>
    </w:p>
    <w:p w14:paraId="4C02E94C" w14:textId="6F8893AA" w:rsidR="00E51FA1" w:rsidRPr="00B41DB1" w:rsidRDefault="00C64923" w:rsidP="002246CC">
      <w:pPr>
        <w:suppressAutoHyphens/>
        <w:jc w:val="both"/>
        <w:rPr>
          <w:sz w:val="24"/>
        </w:rPr>
      </w:pPr>
      <w:r>
        <w:rPr>
          <w:b/>
          <w:sz w:val="24"/>
        </w:rPr>
        <w:t>Maßgeschneiderte</w:t>
      </w:r>
      <w:r w:rsidR="004470A5">
        <w:rPr>
          <w:b/>
          <w:sz w:val="24"/>
        </w:rPr>
        <w:t xml:space="preserve"> Präzision</w:t>
      </w:r>
    </w:p>
    <w:p w14:paraId="48DC3491" w14:textId="77777777" w:rsidR="00E51FA1" w:rsidRPr="00BF4D31" w:rsidRDefault="00E51FA1" w:rsidP="00BF4D31">
      <w:pPr>
        <w:suppressAutoHyphens/>
        <w:autoSpaceDN w:val="0"/>
        <w:spacing w:line="288" w:lineRule="auto"/>
        <w:jc w:val="both"/>
        <w:textAlignment w:val="baseline"/>
        <w:rPr>
          <w:rFonts w:eastAsia="Calibri"/>
          <w:sz w:val="24"/>
          <w:szCs w:val="24"/>
          <w:lang w:eastAsia="en-US"/>
        </w:rPr>
      </w:pPr>
    </w:p>
    <w:p w14:paraId="3E353989" w14:textId="3B412FBF" w:rsidR="00C64923" w:rsidRDefault="00DD7270" w:rsidP="00BF4D31">
      <w:pPr>
        <w:suppressAutoHyphens/>
        <w:autoSpaceDN w:val="0"/>
        <w:spacing w:line="288" w:lineRule="auto"/>
        <w:jc w:val="both"/>
        <w:textAlignment w:val="baseline"/>
        <w:rPr>
          <w:rFonts w:eastAsia="Calibri"/>
          <w:sz w:val="24"/>
          <w:szCs w:val="24"/>
          <w:lang w:eastAsia="en-US"/>
        </w:rPr>
      </w:pPr>
      <w:r w:rsidRPr="00BF4D31">
        <w:rPr>
          <w:rFonts w:eastAsia="Calibri"/>
          <w:sz w:val="24"/>
          <w:szCs w:val="24"/>
          <w:lang w:eastAsia="en-US"/>
        </w:rPr>
        <w:t>In der Holz- und Möbelindustrie zählen beim Plattenzuschnitt vor allem hohe Maßhaltigkeit, exzellente Oberflächenqualität und zuverlässige Prozessstabilität. Saubere Schnittkanten bei beschichteten Materialien, reproduzierbare Ergebnisse im Serien</w:t>
      </w:r>
      <w:r w:rsidR="00143F0B" w:rsidRPr="00BF4D31">
        <w:rPr>
          <w:rFonts w:eastAsia="Calibri"/>
          <w:sz w:val="24"/>
          <w:szCs w:val="24"/>
          <w:lang w:eastAsia="en-US"/>
        </w:rPr>
        <w:t>- und Schicht</w:t>
      </w:r>
      <w:r w:rsidRPr="00BF4D31">
        <w:rPr>
          <w:rFonts w:eastAsia="Calibri"/>
          <w:sz w:val="24"/>
          <w:szCs w:val="24"/>
          <w:lang w:eastAsia="en-US"/>
        </w:rPr>
        <w:t>betrieb sowie ein störungs</w:t>
      </w:r>
      <w:r w:rsidR="00075CF1">
        <w:rPr>
          <w:rFonts w:eastAsia="Calibri"/>
          <w:sz w:val="24"/>
          <w:szCs w:val="24"/>
          <w:lang w:eastAsia="en-US"/>
        </w:rPr>
        <w:t>freier</w:t>
      </w:r>
      <w:r w:rsidRPr="00BF4D31">
        <w:rPr>
          <w:rFonts w:eastAsia="Calibri"/>
          <w:sz w:val="24"/>
          <w:szCs w:val="24"/>
          <w:lang w:eastAsia="en-US"/>
        </w:rPr>
        <w:t xml:space="preserve"> Materialdurchlauf stehen im </w:t>
      </w:r>
      <w:r w:rsidR="001B6D3F">
        <w:rPr>
          <w:rFonts w:eastAsia="Calibri"/>
          <w:sz w:val="24"/>
          <w:szCs w:val="24"/>
          <w:lang w:eastAsia="en-US"/>
        </w:rPr>
        <w:t>Fokus</w:t>
      </w:r>
      <w:r w:rsidRPr="00BF4D31">
        <w:rPr>
          <w:rFonts w:eastAsia="Calibri"/>
          <w:sz w:val="24"/>
          <w:szCs w:val="24"/>
          <w:lang w:eastAsia="en-US"/>
        </w:rPr>
        <w:t xml:space="preserve"> der Anforderungen.</w:t>
      </w:r>
    </w:p>
    <w:p w14:paraId="111C77CB" w14:textId="77777777" w:rsidR="00C64923" w:rsidRDefault="00C64923" w:rsidP="00BF4D31">
      <w:pPr>
        <w:suppressAutoHyphens/>
        <w:autoSpaceDN w:val="0"/>
        <w:spacing w:line="288" w:lineRule="auto"/>
        <w:jc w:val="both"/>
        <w:textAlignment w:val="baseline"/>
        <w:rPr>
          <w:rFonts w:eastAsia="Calibri"/>
          <w:sz w:val="24"/>
          <w:szCs w:val="24"/>
          <w:lang w:eastAsia="en-US"/>
        </w:rPr>
      </w:pPr>
    </w:p>
    <w:p w14:paraId="641F22F3" w14:textId="0C2C50B6" w:rsidR="002828A3" w:rsidRPr="00BF4D31" w:rsidRDefault="00DD7270" w:rsidP="00BF4D31">
      <w:pPr>
        <w:suppressAutoHyphens/>
        <w:autoSpaceDN w:val="0"/>
        <w:spacing w:line="288" w:lineRule="auto"/>
        <w:jc w:val="both"/>
        <w:textAlignment w:val="baseline"/>
        <w:rPr>
          <w:rFonts w:eastAsia="Calibri"/>
          <w:sz w:val="24"/>
          <w:szCs w:val="24"/>
          <w:lang w:eastAsia="en-US"/>
        </w:rPr>
      </w:pPr>
      <w:r w:rsidRPr="00BF4D31">
        <w:rPr>
          <w:rFonts w:eastAsia="Calibri"/>
          <w:sz w:val="24"/>
          <w:szCs w:val="24"/>
          <w:lang w:eastAsia="en-US"/>
        </w:rPr>
        <w:t xml:space="preserve">Die Hans Koch GmbH </w:t>
      </w:r>
      <w:r w:rsidR="0055296E" w:rsidRPr="00E643C7">
        <w:rPr>
          <w:rFonts w:eastAsia="Calibri"/>
          <w:sz w:val="24"/>
          <w:szCs w:val="24"/>
          <w:lang w:eastAsia="en-US"/>
        </w:rPr>
        <w:t>fertigt Maschinen individuell nach Kundenwunsch und entwickelt maßgeschneiderte Lösungen</w:t>
      </w:r>
      <w:r w:rsidR="00D4668E">
        <w:rPr>
          <w:rFonts w:eastAsia="Calibri"/>
          <w:sz w:val="24"/>
          <w:szCs w:val="24"/>
          <w:lang w:eastAsia="en-US"/>
        </w:rPr>
        <w:t>. B</w:t>
      </w:r>
      <w:r w:rsidRPr="00BF4D31">
        <w:rPr>
          <w:rFonts w:eastAsia="Calibri"/>
          <w:sz w:val="24"/>
          <w:szCs w:val="24"/>
          <w:lang w:eastAsia="en-US"/>
        </w:rPr>
        <w:t xml:space="preserve">ei </w:t>
      </w:r>
      <w:r w:rsidR="004268F8">
        <w:rPr>
          <w:rFonts w:eastAsia="Calibri"/>
          <w:sz w:val="24"/>
          <w:szCs w:val="24"/>
          <w:lang w:eastAsia="en-US"/>
        </w:rPr>
        <w:t xml:space="preserve">den </w:t>
      </w:r>
      <w:r w:rsidRPr="00BF4D31">
        <w:rPr>
          <w:rFonts w:eastAsia="Calibri"/>
          <w:sz w:val="24"/>
          <w:szCs w:val="24"/>
          <w:lang w:eastAsia="en-US"/>
        </w:rPr>
        <w:t>Plattenaufteilanlagen</w:t>
      </w:r>
      <w:r w:rsidR="004268F8">
        <w:rPr>
          <w:rFonts w:eastAsia="Calibri"/>
          <w:sz w:val="24"/>
          <w:szCs w:val="24"/>
          <w:lang w:eastAsia="en-US"/>
        </w:rPr>
        <w:t xml:space="preserve"> </w:t>
      </w:r>
      <w:r w:rsidR="00D4668E">
        <w:rPr>
          <w:rFonts w:eastAsia="Calibri"/>
          <w:sz w:val="24"/>
          <w:szCs w:val="24"/>
          <w:lang w:eastAsia="en-US"/>
        </w:rPr>
        <w:t>d</w:t>
      </w:r>
      <w:r w:rsidR="004268F8">
        <w:rPr>
          <w:rFonts w:eastAsia="Calibri"/>
          <w:sz w:val="24"/>
          <w:szCs w:val="24"/>
          <w:lang w:eastAsia="en-US"/>
        </w:rPr>
        <w:t>er Marke Scheer</w:t>
      </w:r>
      <w:r w:rsidRPr="00BF4D31">
        <w:rPr>
          <w:rFonts w:eastAsia="Calibri"/>
          <w:sz w:val="24"/>
          <w:szCs w:val="24"/>
          <w:lang w:eastAsia="en-US"/>
        </w:rPr>
        <w:t xml:space="preserve"> </w:t>
      </w:r>
      <w:r w:rsidR="00D4668E">
        <w:rPr>
          <w:rFonts w:eastAsia="Calibri"/>
          <w:sz w:val="24"/>
          <w:szCs w:val="24"/>
          <w:lang w:eastAsia="en-US"/>
        </w:rPr>
        <w:t>setzt d</w:t>
      </w:r>
      <w:r w:rsidR="00AA744F">
        <w:rPr>
          <w:rFonts w:eastAsia="Calibri"/>
          <w:sz w:val="24"/>
          <w:szCs w:val="24"/>
          <w:lang w:eastAsia="en-US"/>
        </w:rPr>
        <w:t>er Hersteller</w:t>
      </w:r>
      <w:r w:rsidR="00D4668E">
        <w:rPr>
          <w:rFonts w:eastAsia="Calibri"/>
          <w:sz w:val="24"/>
          <w:szCs w:val="24"/>
          <w:lang w:eastAsia="en-US"/>
        </w:rPr>
        <w:t xml:space="preserve"> </w:t>
      </w:r>
      <w:r w:rsidRPr="00BF4D31">
        <w:rPr>
          <w:rFonts w:eastAsia="Calibri"/>
          <w:sz w:val="24"/>
          <w:szCs w:val="24"/>
          <w:lang w:eastAsia="en-US"/>
        </w:rPr>
        <w:t>konsequent auf eine schwere Bauweise mit stabilen Rahmen, massiven Aggregatträgern und robusten Führungen.</w:t>
      </w:r>
    </w:p>
    <w:p w14:paraId="6B29C132" w14:textId="77777777" w:rsidR="00D4668E" w:rsidRDefault="00D4668E" w:rsidP="00BF4D31">
      <w:pPr>
        <w:suppressAutoHyphens/>
        <w:autoSpaceDN w:val="0"/>
        <w:spacing w:line="288" w:lineRule="auto"/>
        <w:jc w:val="both"/>
        <w:textAlignment w:val="baseline"/>
        <w:rPr>
          <w:rFonts w:eastAsia="Calibri"/>
          <w:sz w:val="24"/>
          <w:szCs w:val="24"/>
          <w:lang w:eastAsia="en-US"/>
        </w:rPr>
      </w:pPr>
    </w:p>
    <w:p w14:paraId="7EC8FB0C" w14:textId="15AB81A2" w:rsidR="00DD7270" w:rsidRPr="00BF4D31" w:rsidRDefault="00DD7270" w:rsidP="00BF4D31">
      <w:pPr>
        <w:suppressAutoHyphens/>
        <w:autoSpaceDN w:val="0"/>
        <w:spacing w:line="288" w:lineRule="auto"/>
        <w:jc w:val="both"/>
        <w:textAlignment w:val="baseline"/>
        <w:rPr>
          <w:rFonts w:eastAsia="Calibri"/>
          <w:sz w:val="24"/>
          <w:szCs w:val="24"/>
          <w:lang w:eastAsia="en-US"/>
        </w:rPr>
      </w:pPr>
      <w:r w:rsidRPr="00BF4D31">
        <w:rPr>
          <w:rFonts w:eastAsia="Calibri"/>
          <w:sz w:val="24"/>
          <w:szCs w:val="24"/>
          <w:lang w:eastAsia="en-US"/>
        </w:rPr>
        <w:t>Dieser konstruktive Ansatz minimiert Schwingungen und sorgt für ruhiges Laufverhalten sowie konstante Schnittqualität. In der Praxis führt d</w:t>
      </w:r>
      <w:r w:rsidR="005D6D53" w:rsidRPr="00BF4D31">
        <w:rPr>
          <w:rFonts w:eastAsia="Calibri"/>
          <w:sz w:val="24"/>
          <w:szCs w:val="24"/>
          <w:lang w:eastAsia="en-US"/>
        </w:rPr>
        <w:t>a</w:t>
      </w:r>
      <w:r w:rsidRPr="00BF4D31">
        <w:rPr>
          <w:rFonts w:eastAsia="Calibri"/>
          <w:sz w:val="24"/>
          <w:szCs w:val="24"/>
          <w:lang w:eastAsia="en-US"/>
        </w:rPr>
        <w:t>s zu saubereren Schnittkante</w:t>
      </w:r>
      <w:r w:rsidR="008049D6">
        <w:rPr>
          <w:rFonts w:eastAsia="Calibri"/>
          <w:sz w:val="24"/>
          <w:szCs w:val="24"/>
          <w:lang w:eastAsia="en-US"/>
        </w:rPr>
        <w:t>n</w:t>
      </w:r>
      <w:r w:rsidR="005D6D53" w:rsidRPr="00BF4D31">
        <w:rPr>
          <w:rFonts w:eastAsia="Calibri"/>
          <w:sz w:val="24"/>
          <w:szCs w:val="24"/>
          <w:lang w:eastAsia="en-US"/>
        </w:rPr>
        <w:t xml:space="preserve">, </w:t>
      </w:r>
      <w:r w:rsidRPr="00BF4D31">
        <w:rPr>
          <w:rFonts w:eastAsia="Calibri"/>
          <w:sz w:val="24"/>
          <w:szCs w:val="24"/>
          <w:lang w:eastAsia="en-US"/>
        </w:rPr>
        <w:t xml:space="preserve">längeren Werkzeugstandzeiten und </w:t>
      </w:r>
      <w:r w:rsidR="00CE7259" w:rsidRPr="00CE7259">
        <w:rPr>
          <w:rFonts w:eastAsia="Calibri"/>
          <w:sz w:val="24"/>
          <w:szCs w:val="24"/>
          <w:lang w:eastAsia="en-US"/>
        </w:rPr>
        <w:t>einem gleichmäßigen Maschinenbetrieb</w:t>
      </w:r>
      <w:r w:rsidRPr="00BF4D31">
        <w:rPr>
          <w:rFonts w:eastAsia="Calibri"/>
          <w:sz w:val="24"/>
          <w:szCs w:val="24"/>
          <w:lang w:eastAsia="en-US"/>
        </w:rPr>
        <w:t xml:space="preserve">. Besonders bei anspruchsvollen Materialien wie HPL, </w:t>
      </w:r>
      <w:r w:rsidR="00CE7259" w:rsidRPr="00CE7259">
        <w:rPr>
          <w:rFonts w:eastAsia="Calibri"/>
          <w:sz w:val="24"/>
          <w:szCs w:val="24"/>
          <w:lang w:eastAsia="en-US"/>
        </w:rPr>
        <w:t>hochglänzenden</w:t>
      </w:r>
      <w:r w:rsidRPr="00BF4D31">
        <w:rPr>
          <w:rFonts w:eastAsia="Calibri"/>
          <w:sz w:val="24"/>
          <w:szCs w:val="24"/>
          <w:lang w:eastAsia="en-US"/>
        </w:rPr>
        <w:t xml:space="preserve"> Oberflächen oder </w:t>
      </w:r>
      <w:r w:rsidR="00B92DD3" w:rsidRPr="00BF4D31">
        <w:rPr>
          <w:rFonts w:eastAsia="Calibri"/>
          <w:sz w:val="24"/>
          <w:szCs w:val="24"/>
          <w:lang w:eastAsia="en-US"/>
        </w:rPr>
        <w:t>stärkeren</w:t>
      </w:r>
      <w:r w:rsidRPr="00BF4D31">
        <w:rPr>
          <w:rFonts w:eastAsia="Calibri"/>
          <w:sz w:val="24"/>
          <w:szCs w:val="24"/>
          <w:lang w:eastAsia="en-US"/>
        </w:rPr>
        <w:t xml:space="preserve"> Paketen zeigt sich dieser Vor</w:t>
      </w:r>
      <w:r w:rsidR="00C93C86">
        <w:rPr>
          <w:rFonts w:eastAsia="Calibri"/>
          <w:sz w:val="24"/>
          <w:szCs w:val="24"/>
          <w:lang w:eastAsia="en-US"/>
        </w:rPr>
        <w:t>zug</w:t>
      </w:r>
      <w:r w:rsidRPr="00BF4D31">
        <w:rPr>
          <w:rFonts w:eastAsia="Calibri"/>
          <w:sz w:val="24"/>
          <w:szCs w:val="24"/>
          <w:lang w:eastAsia="en-US"/>
        </w:rPr>
        <w:t xml:space="preserve"> deutlich.</w:t>
      </w:r>
      <w:r w:rsidR="00A9075D" w:rsidRPr="00BF4D31">
        <w:rPr>
          <w:rFonts w:eastAsia="Calibri"/>
          <w:sz w:val="24"/>
          <w:szCs w:val="24"/>
          <w:lang w:eastAsia="en-US"/>
        </w:rPr>
        <w:t xml:space="preserve"> </w:t>
      </w:r>
      <w:r w:rsidRPr="00BF4D31">
        <w:rPr>
          <w:rFonts w:eastAsia="Calibri"/>
          <w:sz w:val="24"/>
          <w:szCs w:val="24"/>
          <w:lang w:eastAsia="en-US"/>
        </w:rPr>
        <w:t>Das Sägeaggregat verfügt über einen massiven Aggregatblock zur Vibrationsdämpfung, getrennte Haupt- und Vorritzsägen, eine gekapselte Bauweise mit optimierter Späneabführung sowie leistungsstarke Antriebe.</w:t>
      </w:r>
    </w:p>
    <w:p w14:paraId="512094ED" w14:textId="77777777" w:rsidR="00DD7270" w:rsidRDefault="00DD7270" w:rsidP="00BF4D31">
      <w:pPr>
        <w:suppressAutoHyphens/>
        <w:autoSpaceDN w:val="0"/>
        <w:spacing w:line="288" w:lineRule="auto"/>
        <w:jc w:val="both"/>
        <w:textAlignment w:val="baseline"/>
        <w:rPr>
          <w:rFonts w:eastAsia="Calibri"/>
          <w:sz w:val="24"/>
          <w:szCs w:val="24"/>
          <w:lang w:eastAsia="en-US"/>
        </w:rPr>
      </w:pPr>
    </w:p>
    <w:p w14:paraId="7DDAB474" w14:textId="682C7B3C" w:rsidR="00F845F8" w:rsidRPr="00F845F8" w:rsidRDefault="00EA1407" w:rsidP="00BF4D31">
      <w:pPr>
        <w:suppressAutoHyphens/>
        <w:autoSpaceDN w:val="0"/>
        <w:spacing w:line="288" w:lineRule="auto"/>
        <w:jc w:val="both"/>
        <w:textAlignment w:val="baseline"/>
        <w:rPr>
          <w:rFonts w:eastAsia="Calibri"/>
          <w:b/>
          <w:bCs/>
          <w:sz w:val="24"/>
          <w:szCs w:val="24"/>
          <w:lang w:eastAsia="en-US"/>
        </w:rPr>
      </w:pPr>
      <w:r>
        <w:rPr>
          <w:rFonts w:eastAsia="Calibri"/>
          <w:b/>
          <w:bCs/>
          <w:sz w:val="24"/>
          <w:szCs w:val="24"/>
          <w:lang w:eastAsia="en-US"/>
        </w:rPr>
        <w:t>Massives und l</w:t>
      </w:r>
      <w:r w:rsidR="00F845F8" w:rsidRPr="00F845F8">
        <w:rPr>
          <w:rFonts w:eastAsia="Calibri"/>
          <w:b/>
          <w:bCs/>
          <w:sz w:val="24"/>
          <w:szCs w:val="24"/>
          <w:lang w:eastAsia="en-US"/>
        </w:rPr>
        <w:t>anglebig</w:t>
      </w:r>
    </w:p>
    <w:p w14:paraId="590E1DAB" w14:textId="45A6E717" w:rsidR="00E643C7" w:rsidRDefault="00DD641D" w:rsidP="00E643C7">
      <w:pPr>
        <w:suppressAutoHyphens/>
        <w:autoSpaceDN w:val="0"/>
        <w:spacing w:line="288" w:lineRule="auto"/>
        <w:jc w:val="both"/>
        <w:textAlignment w:val="baseline"/>
        <w:rPr>
          <w:rFonts w:eastAsia="Calibri"/>
          <w:sz w:val="24"/>
          <w:szCs w:val="24"/>
          <w:lang w:eastAsia="en-US"/>
        </w:rPr>
      </w:pPr>
      <w:r w:rsidRPr="00E643C7">
        <w:rPr>
          <w:rFonts w:eastAsia="Calibri"/>
          <w:sz w:val="24"/>
          <w:szCs w:val="24"/>
          <w:lang w:eastAsia="en-US"/>
        </w:rPr>
        <w:t>Zum Portfolio gehören sowohl refurbished Maschinen, neuwertige Anlagen als auch Neumaschinen.</w:t>
      </w:r>
      <w:r>
        <w:rPr>
          <w:rFonts w:eastAsia="Calibri"/>
          <w:sz w:val="24"/>
          <w:szCs w:val="24"/>
          <w:lang w:eastAsia="en-US"/>
        </w:rPr>
        <w:t xml:space="preserve"> </w:t>
      </w:r>
      <w:r w:rsidR="00A9075D" w:rsidRPr="00BF4D31">
        <w:rPr>
          <w:rFonts w:eastAsia="Calibri"/>
          <w:sz w:val="24"/>
          <w:szCs w:val="24"/>
          <w:lang w:eastAsia="en-US"/>
        </w:rPr>
        <w:t>Scheer Koch</w:t>
      </w:r>
      <w:r w:rsidR="00DD7270" w:rsidRPr="00BF4D31">
        <w:rPr>
          <w:rFonts w:eastAsia="Calibri"/>
          <w:sz w:val="24"/>
          <w:szCs w:val="24"/>
          <w:lang w:eastAsia="en-US"/>
        </w:rPr>
        <w:t xml:space="preserve"> begleitet </w:t>
      </w:r>
      <w:r w:rsidR="006238EA" w:rsidRPr="00BF4D31">
        <w:rPr>
          <w:rFonts w:eastAsia="Calibri"/>
          <w:sz w:val="24"/>
          <w:szCs w:val="24"/>
          <w:lang w:eastAsia="en-US"/>
        </w:rPr>
        <w:t xml:space="preserve">seine </w:t>
      </w:r>
      <w:r w:rsidR="00DD7270" w:rsidRPr="00BF4D31">
        <w:rPr>
          <w:rFonts w:eastAsia="Calibri"/>
          <w:sz w:val="24"/>
          <w:szCs w:val="24"/>
          <w:lang w:eastAsia="en-US"/>
        </w:rPr>
        <w:t>Kunden partnerschaftlich von Vorabtests mit Kunde</w:t>
      </w:r>
      <w:r w:rsidR="00075CF1">
        <w:rPr>
          <w:rFonts w:eastAsia="Calibri"/>
          <w:sz w:val="24"/>
          <w:szCs w:val="24"/>
          <w:lang w:eastAsia="en-US"/>
        </w:rPr>
        <w:t>n</w:t>
      </w:r>
      <w:r w:rsidR="00DD7270" w:rsidRPr="00BF4D31">
        <w:rPr>
          <w:rFonts w:eastAsia="Calibri"/>
          <w:sz w:val="24"/>
          <w:szCs w:val="24"/>
          <w:lang w:eastAsia="en-US"/>
        </w:rPr>
        <w:t xml:space="preserve">material über Prozessanalysen und Wartung bis hin zur Ersatzteilversorgung </w:t>
      </w:r>
      <w:r w:rsidR="00C72D80">
        <w:rPr>
          <w:rFonts w:eastAsia="Calibri"/>
          <w:sz w:val="24"/>
          <w:szCs w:val="24"/>
          <w:lang w:eastAsia="en-US"/>
        </w:rPr>
        <w:t>sowie</w:t>
      </w:r>
      <w:r w:rsidR="00DD7270" w:rsidRPr="00BF4D31">
        <w:rPr>
          <w:rFonts w:eastAsia="Calibri"/>
          <w:sz w:val="24"/>
          <w:szCs w:val="24"/>
          <w:lang w:eastAsia="en-US"/>
        </w:rPr>
        <w:t xml:space="preserve"> technische</w:t>
      </w:r>
      <w:r w:rsidR="004E3E53">
        <w:rPr>
          <w:rFonts w:eastAsia="Calibri"/>
          <w:sz w:val="24"/>
          <w:szCs w:val="24"/>
          <w:lang w:eastAsia="en-US"/>
        </w:rPr>
        <w:t>r</w:t>
      </w:r>
      <w:r w:rsidR="00DD7270" w:rsidRPr="00BF4D31">
        <w:rPr>
          <w:rFonts w:eastAsia="Calibri"/>
          <w:sz w:val="24"/>
          <w:szCs w:val="24"/>
          <w:lang w:eastAsia="en-US"/>
        </w:rPr>
        <w:t xml:space="preserve"> Unterstützung im Alltag.</w:t>
      </w:r>
      <w:r w:rsidR="00E643C7">
        <w:rPr>
          <w:rFonts w:eastAsia="Calibri"/>
          <w:sz w:val="24"/>
          <w:szCs w:val="24"/>
          <w:lang w:eastAsia="en-US"/>
        </w:rPr>
        <w:t xml:space="preserve"> </w:t>
      </w:r>
      <w:r w:rsidR="00E643C7" w:rsidRPr="00E643C7">
        <w:rPr>
          <w:rFonts w:eastAsia="Calibri"/>
          <w:sz w:val="24"/>
          <w:szCs w:val="24"/>
          <w:lang w:eastAsia="en-US"/>
        </w:rPr>
        <w:t>Das Unternehmen gewährt auf ausgewählte Komponenten wie Klemmfinger, Druckbalken, Führungen und Sägewagen eine siebenjährige Garantie – ausgenommen davon sind Zulieferteile sowie elektrische Komponenten.</w:t>
      </w:r>
    </w:p>
    <w:p w14:paraId="0322BC7A" w14:textId="77777777" w:rsidR="00CB7E09" w:rsidRDefault="00CB7E09" w:rsidP="00E643C7">
      <w:pPr>
        <w:suppressAutoHyphens/>
        <w:autoSpaceDN w:val="0"/>
        <w:spacing w:line="288" w:lineRule="auto"/>
        <w:jc w:val="both"/>
        <w:textAlignment w:val="baseline"/>
        <w:rPr>
          <w:rFonts w:eastAsia="Calibri"/>
          <w:sz w:val="24"/>
          <w:szCs w:val="24"/>
          <w:lang w:eastAsia="en-US"/>
        </w:rPr>
      </w:pPr>
    </w:p>
    <w:p w14:paraId="6DCBAE44" w14:textId="5841FD15" w:rsidR="00CB7E09" w:rsidRPr="00E643C7" w:rsidRDefault="00CB7E09" w:rsidP="00E643C7">
      <w:pPr>
        <w:suppressAutoHyphens/>
        <w:autoSpaceDN w:val="0"/>
        <w:spacing w:line="288" w:lineRule="auto"/>
        <w:jc w:val="both"/>
        <w:textAlignment w:val="baseline"/>
        <w:rPr>
          <w:rFonts w:eastAsia="Calibri"/>
          <w:sz w:val="24"/>
          <w:szCs w:val="24"/>
          <w:lang w:eastAsia="en-US"/>
        </w:rPr>
      </w:pPr>
      <w:r w:rsidRPr="00CB7E09">
        <w:rPr>
          <w:rFonts w:eastAsia="Calibri"/>
          <w:sz w:val="24"/>
          <w:szCs w:val="24"/>
          <w:lang w:eastAsia="en-US"/>
        </w:rPr>
        <w:lastRenderedPageBreak/>
        <w:t>Eine nachhaltige Beratung ist fest in der Firmenphilosophie des Traditionshauses aus Bad Laer verankert: Maschinen werden nicht einfach abgeschrieben oder ersetzt, sondern spielen ihr</w:t>
      </w:r>
      <w:r w:rsidR="004E3E53">
        <w:rPr>
          <w:rFonts w:eastAsia="Calibri"/>
          <w:sz w:val="24"/>
          <w:szCs w:val="24"/>
          <w:lang w:eastAsia="en-US"/>
        </w:rPr>
        <w:t>e</w:t>
      </w:r>
      <w:r w:rsidRPr="00CB7E09">
        <w:rPr>
          <w:rFonts w:eastAsia="Calibri"/>
          <w:sz w:val="24"/>
          <w:szCs w:val="24"/>
          <w:lang w:eastAsia="en-US"/>
        </w:rPr>
        <w:t xml:space="preserve"> massiven Vorteile nach einer zeitgemäßen Modernisierung auch in der Zukunft gekonnt aus. Wie die Erfahrung zeigt, wird die mechanische Qualität dieser Anlagen nach wie vor schwer übertroffen – ScheerKoch zählt bei der Modernisierung und beim Thema Retrofit zu den Pionieren der Branche und verfügt über jahrzehntelange Erfahrung in diesem </w:t>
      </w:r>
      <w:r w:rsidR="009E438C">
        <w:rPr>
          <w:rFonts w:eastAsia="Calibri"/>
          <w:sz w:val="24"/>
          <w:szCs w:val="24"/>
          <w:lang w:eastAsia="en-US"/>
        </w:rPr>
        <w:t>Gebiet</w:t>
      </w:r>
      <w:r w:rsidRPr="00CB7E09">
        <w:rPr>
          <w:rFonts w:eastAsia="Calibri"/>
          <w:sz w:val="24"/>
          <w:szCs w:val="24"/>
          <w:lang w:eastAsia="en-US"/>
        </w:rPr>
        <w:t>.</w:t>
      </w:r>
    </w:p>
    <w:p w14:paraId="19D82B46" w14:textId="77777777" w:rsidR="006537E3" w:rsidRPr="00E51FA1" w:rsidRDefault="006537E3" w:rsidP="002246CC">
      <w:pPr>
        <w:suppressAutoHyphens/>
        <w:autoSpaceDN w:val="0"/>
        <w:spacing w:line="288" w:lineRule="auto"/>
        <w:jc w:val="both"/>
        <w:textAlignment w:val="baseline"/>
        <w:rPr>
          <w:rFonts w:eastAsia="Calibri"/>
          <w:sz w:val="24"/>
          <w:szCs w:val="24"/>
          <w:lang w:eastAsia="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80"/>
      </w:tblGrid>
      <w:tr w:rsidR="00466094" w:rsidRPr="007B3BB1" w14:paraId="5F1A3C13" w14:textId="77777777" w:rsidTr="003615AA">
        <w:tc>
          <w:tcPr>
            <w:tcW w:w="7076" w:type="dxa"/>
          </w:tcPr>
          <w:p w14:paraId="1500E9E9" w14:textId="5BDC64A4" w:rsidR="00466094" w:rsidRPr="007B3BB1" w:rsidRDefault="00636F3C" w:rsidP="002246CC">
            <w:pPr>
              <w:suppressAutoHyphens/>
              <w:spacing w:after="120"/>
              <w:jc w:val="center"/>
            </w:pPr>
            <w:r>
              <w:rPr>
                <w:noProof/>
              </w:rPr>
              <w:drawing>
                <wp:inline distT="0" distB="0" distL="0" distR="0" wp14:anchorId="7CF910C1" wp14:editId="6CC4FAF4">
                  <wp:extent cx="4495800" cy="4495800"/>
                  <wp:effectExtent l="0" t="0" r="0" b="0"/>
                  <wp:docPr id="369334582"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95800" cy="4495800"/>
                          </a:xfrm>
                          <a:prstGeom prst="rect">
                            <a:avLst/>
                          </a:prstGeom>
                          <a:noFill/>
                          <a:ln>
                            <a:noFill/>
                          </a:ln>
                        </pic:spPr>
                      </pic:pic>
                    </a:graphicData>
                  </a:graphic>
                </wp:inline>
              </w:drawing>
            </w:r>
          </w:p>
        </w:tc>
      </w:tr>
      <w:tr w:rsidR="00466094" w:rsidRPr="0070188D" w14:paraId="1647417F" w14:textId="77777777" w:rsidTr="003615AA">
        <w:tc>
          <w:tcPr>
            <w:tcW w:w="7076" w:type="dxa"/>
          </w:tcPr>
          <w:p w14:paraId="0C7F9A18" w14:textId="0761DCC9" w:rsidR="00466094" w:rsidRPr="0070188D" w:rsidRDefault="00466094" w:rsidP="002246CC">
            <w:pPr>
              <w:suppressAutoHyphens/>
              <w:ind w:right="-8"/>
              <w:jc w:val="center"/>
              <w:rPr>
                <w:sz w:val="18"/>
                <w:szCs w:val="18"/>
              </w:rPr>
            </w:pPr>
            <w:r w:rsidRPr="0070188D">
              <w:rPr>
                <w:b/>
                <w:sz w:val="18"/>
                <w:szCs w:val="18"/>
              </w:rPr>
              <w:t>Bild</w:t>
            </w:r>
            <w:r w:rsidR="00A84FDD">
              <w:rPr>
                <w:b/>
                <w:sz w:val="18"/>
                <w:szCs w:val="18"/>
              </w:rPr>
              <w:t xml:space="preserve"> 1</w:t>
            </w:r>
            <w:r w:rsidRPr="0070188D">
              <w:rPr>
                <w:b/>
                <w:sz w:val="18"/>
                <w:szCs w:val="18"/>
              </w:rPr>
              <w:t>:</w:t>
            </w:r>
            <w:r w:rsidRPr="0070188D">
              <w:rPr>
                <w:sz w:val="18"/>
                <w:szCs w:val="18"/>
              </w:rPr>
              <w:t xml:space="preserve"> </w:t>
            </w:r>
            <w:r w:rsidR="00EF7464">
              <w:rPr>
                <w:sz w:val="18"/>
                <w:szCs w:val="18"/>
              </w:rPr>
              <w:t>D</w:t>
            </w:r>
            <w:r w:rsidR="0024612C">
              <w:rPr>
                <w:sz w:val="18"/>
                <w:szCs w:val="18"/>
              </w:rPr>
              <w:t xml:space="preserve">ie massive und schwere </w:t>
            </w:r>
            <w:r w:rsidR="00720983">
              <w:rPr>
                <w:sz w:val="18"/>
                <w:szCs w:val="18"/>
              </w:rPr>
              <w:t xml:space="preserve">Bauweise der Plattenaufteilsägen </w:t>
            </w:r>
            <w:r w:rsidR="00944268">
              <w:rPr>
                <w:sz w:val="18"/>
                <w:szCs w:val="18"/>
              </w:rPr>
              <w:t xml:space="preserve">von Scheer </w:t>
            </w:r>
            <w:r w:rsidR="00720983">
              <w:rPr>
                <w:sz w:val="18"/>
                <w:szCs w:val="18"/>
              </w:rPr>
              <w:t>sorgt auch im industriell</w:t>
            </w:r>
            <w:r w:rsidR="00914102">
              <w:rPr>
                <w:sz w:val="18"/>
                <w:szCs w:val="18"/>
              </w:rPr>
              <w:t>en</w:t>
            </w:r>
            <w:r w:rsidR="00720983">
              <w:rPr>
                <w:sz w:val="18"/>
                <w:szCs w:val="18"/>
              </w:rPr>
              <w:t xml:space="preserve"> Einsatz für gleichbleibend</w:t>
            </w:r>
            <w:r w:rsidR="005319D3">
              <w:rPr>
                <w:sz w:val="18"/>
                <w:szCs w:val="18"/>
              </w:rPr>
              <w:t xml:space="preserve"> hohe</w:t>
            </w:r>
            <w:r w:rsidR="00720983">
              <w:rPr>
                <w:sz w:val="18"/>
                <w:szCs w:val="18"/>
              </w:rPr>
              <w:t xml:space="preserve"> Qualität</w:t>
            </w:r>
            <w:r w:rsidR="00191658">
              <w:rPr>
                <w:sz w:val="18"/>
                <w:szCs w:val="18"/>
              </w:rPr>
              <w:t>.</w:t>
            </w:r>
          </w:p>
        </w:tc>
      </w:tr>
    </w:tbl>
    <w:p w14:paraId="46A85025" w14:textId="77777777" w:rsidR="009707D0" w:rsidRPr="002703AA" w:rsidRDefault="009707D0" w:rsidP="002246CC">
      <w:pPr>
        <w:suppressAutoHyphens/>
        <w:autoSpaceDN w:val="0"/>
        <w:spacing w:line="288" w:lineRule="auto"/>
        <w:jc w:val="both"/>
        <w:textAlignment w:val="baseline"/>
        <w:rPr>
          <w:rFonts w:eastAsia="Calibri"/>
          <w:sz w:val="24"/>
          <w:szCs w:val="24"/>
          <w:lang w:eastAsia="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080"/>
      </w:tblGrid>
      <w:tr w:rsidR="00636F3C" w:rsidRPr="007B3BB1" w14:paraId="77512D53" w14:textId="77777777" w:rsidTr="00636F3C">
        <w:tc>
          <w:tcPr>
            <w:tcW w:w="7080" w:type="dxa"/>
          </w:tcPr>
          <w:p w14:paraId="2339B13D" w14:textId="56882737" w:rsidR="00636F3C" w:rsidRPr="007B3BB1" w:rsidRDefault="00636F3C" w:rsidP="00085CCD">
            <w:pPr>
              <w:suppressAutoHyphens/>
              <w:spacing w:after="120"/>
              <w:jc w:val="center"/>
            </w:pPr>
            <w:r>
              <w:rPr>
                <w:noProof/>
              </w:rPr>
              <w:lastRenderedPageBreak/>
              <w:drawing>
                <wp:inline distT="0" distB="0" distL="0" distR="0" wp14:anchorId="46893DDC" wp14:editId="584E7FC2">
                  <wp:extent cx="4495800" cy="4495800"/>
                  <wp:effectExtent l="0" t="0" r="0" b="0"/>
                  <wp:docPr id="125353124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95800" cy="4495800"/>
                          </a:xfrm>
                          <a:prstGeom prst="rect">
                            <a:avLst/>
                          </a:prstGeom>
                          <a:noFill/>
                          <a:ln>
                            <a:noFill/>
                          </a:ln>
                        </pic:spPr>
                      </pic:pic>
                    </a:graphicData>
                  </a:graphic>
                </wp:inline>
              </w:drawing>
            </w:r>
          </w:p>
        </w:tc>
      </w:tr>
      <w:tr w:rsidR="00636F3C" w:rsidRPr="0070188D" w14:paraId="691BA352" w14:textId="77777777" w:rsidTr="00636F3C">
        <w:tc>
          <w:tcPr>
            <w:tcW w:w="7080" w:type="dxa"/>
          </w:tcPr>
          <w:p w14:paraId="0044C3E4" w14:textId="2E196967" w:rsidR="00636F3C" w:rsidRPr="0070188D" w:rsidRDefault="00636F3C" w:rsidP="00085CCD">
            <w:pPr>
              <w:suppressAutoHyphens/>
              <w:ind w:right="-8"/>
              <w:jc w:val="center"/>
              <w:rPr>
                <w:sz w:val="18"/>
                <w:szCs w:val="18"/>
              </w:rPr>
            </w:pPr>
            <w:r w:rsidRPr="0070188D">
              <w:rPr>
                <w:b/>
                <w:sz w:val="18"/>
                <w:szCs w:val="18"/>
              </w:rPr>
              <w:t>Bild</w:t>
            </w:r>
            <w:r>
              <w:rPr>
                <w:b/>
                <w:sz w:val="18"/>
                <w:szCs w:val="18"/>
              </w:rPr>
              <w:t xml:space="preserve"> 2</w:t>
            </w:r>
            <w:r w:rsidRPr="0070188D">
              <w:rPr>
                <w:b/>
                <w:sz w:val="18"/>
                <w:szCs w:val="18"/>
              </w:rPr>
              <w:t>:</w:t>
            </w:r>
            <w:r w:rsidRPr="0070188D">
              <w:rPr>
                <w:sz w:val="18"/>
                <w:szCs w:val="18"/>
              </w:rPr>
              <w:t xml:space="preserve"> </w:t>
            </w:r>
            <w:r w:rsidR="00045850">
              <w:rPr>
                <w:sz w:val="18"/>
                <w:szCs w:val="18"/>
              </w:rPr>
              <w:t>E</w:t>
            </w:r>
            <w:r w:rsidR="00FE2301">
              <w:rPr>
                <w:sz w:val="18"/>
                <w:szCs w:val="18"/>
              </w:rPr>
              <w:t>in massiv</w:t>
            </w:r>
            <w:r w:rsidR="00045850">
              <w:rPr>
                <w:sz w:val="18"/>
                <w:szCs w:val="18"/>
              </w:rPr>
              <w:t>er Aggregatblock</w:t>
            </w:r>
            <w:r w:rsidR="00EF7464">
              <w:rPr>
                <w:sz w:val="18"/>
                <w:szCs w:val="18"/>
              </w:rPr>
              <w:t xml:space="preserve"> minimiert Vibrationen.</w:t>
            </w:r>
          </w:p>
        </w:tc>
      </w:tr>
    </w:tbl>
    <w:p w14:paraId="2D6937C1" w14:textId="77777777" w:rsidR="0070188D" w:rsidRPr="002703AA" w:rsidRDefault="0070188D" w:rsidP="002246CC">
      <w:pPr>
        <w:suppressAutoHyphens/>
        <w:autoSpaceDN w:val="0"/>
        <w:spacing w:line="288" w:lineRule="auto"/>
        <w:jc w:val="both"/>
        <w:textAlignment w:val="baseline"/>
        <w:rPr>
          <w:rFonts w:eastAsia="Calibri"/>
          <w:sz w:val="24"/>
          <w:szCs w:val="24"/>
          <w:lang w:eastAsia="en-US"/>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928"/>
        <w:gridCol w:w="4060"/>
        <w:gridCol w:w="910"/>
        <w:gridCol w:w="1188"/>
      </w:tblGrid>
      <w:tr w:rsidR="0070188D" w:rsidRPr="0070188D" w14:paraId="79428801" w14:textId="77777777" w:rsidTr="0070188D">
        <w:tc>
          <w:tcPr>
            <w:tcW w:w="928" w:type="dxa"/>
          </w:tcPr>
          <w:p w14:paraId="388CC12E" w14:textId="77777777" w:rsidR="0070188D" w:rsidRPr="0070188D" w:rsidRDefault="0070188D" w:rsidP="002246CC">
            <w:pPr>
              <w:suppressAutoHyphens/>
              <w:rPr>
                <w:bCs/>
                <w:sz w:val="18"/>
                <w:szCs w:val="18"/>
              </w:rPr>
            </w:pPr>
            <w:r w:rsidRPr="0070188D">
              <w:rPr>
                <w:sz w:val="18"/>
                <w:szCs w:val="18"/>
              </w:rPr>
              <w:t>Bilder:</w:t>
            </w:r>
          </w:p>
        </w:tc>
        <w:tc>
          <w:tcPr>
            <w:tcW w:w="4060" w:type="dxa"/>
          </w:tcPr>
          <w:p w14:paraId="6230BD7A" w14:textId="4FB1D1B1" w:rsidR="0070188D" w:rsidRDefault="00636F3C" w:rsidP="002246CC">
            <w:pPr>
              <w:suppressAutoHyphens/>
              <w:rPr>
                <w:bCs/>
                <w:sz w:val="18"/>
                <w:szCs w:val="18"/>
                <w:lang w:val="en-US"/>
              </w:rPr>
            </w:pPr>
            <w:r w:rsidRPr="00636F3C">
              <w:rPr>
                <w:bCs/>
                <w:sz w:val="18"/>
                <w:szCs w:val="18"/>
                <w:lang w:val="en-US"/>
              </w:rPr>
              <w:t>Detail</w:t>
            </w:r>
          </w:p>
          <w:p w14:paraId="0ADBC1EE" w14:textId="450B86D6" w:rsidR="00636F3C" w:rsidRPr="00E419CB" w:rsidRDefault="00636F3C" w:rsidP="002246CC">
            <w:pPr>
              <w:suppressAutoHyphens/>
              <w:rPr>
                <w:bCs/>
                <w:sz w:val="18"/>
                <w:szCs w:val="18"/>
                <w:lang w:val="en-US"/>
              </w:rPr>
            </w:pPr>
            <w:r w:rsidRPr="00636F3C">
              <w:rPr>
                <w:bCs/>
                <w:sz w:val="18"/>
                <w:szCs w:val="18"/>
                <w:lang w:val="en-US"/>
              </w:rPr>
              <w:t>Saegeblatt</w:t>
            </w:r>
          </w:p>
        </w:tc>
        <w:tc>
          <w:tcPr>
            <w:tcW w:w="910" w:type="dxa"/>
          </w:tcPr>
          <w:p w14:paraId="2BAB6E20" w14:textId="77777777" w:rsidR="0070188D" w:rsidRPr="0070188D" w:rsidRDefault="0070188D" w:rsidP="002246CC">
            <w:pPr>
              <w:suppressAutoHyphens/>
              <w:rPr>
                <w:bCs/>
                <w:sz w:val="18"/>
                <w:szCs w:val="18"/>
              </w:rPr>
            </w:pPr>
            <w:r w:rsidRPr="0070188D">
              <w:rPr>
                <w:sz w:val="18"/>
                <w:szCs w:val="18"/>
              </w:rPr>
              <w:t>Zeichen:</w:t>
            </w:r>
          </w:p>
        </w:tc>
        <w:tc>
          <w:tcPr>
            <w:tcW w:w="1188" w:type="dxa"/>
          </w:tcPr>
          <w:p w14:paraId="6AAC90F9" w14:textId="4E55864C" w:rsidR="0070188D" w:rsidRPr="0070188D" w:rsidRDefault="002A37F2" w:rsidP="002246CC">
            <w:pPr>
              <w:suppressAutoHyphens/>
              <w:jc w:val="right"/>
              <w:rPr>
                <w:bCs/>
                <w:sz w:val="18"/>
                <w:szCs w:val="18"/>
              </w:rPr>
            </w:pPr>
            <w:r>
              <w:rPr>
                <w:bCs/>
                <w:sz w:val="18"/>
                <w:szCs w:val="18"/>
              </w:rPr>
              <w:t>2.2</w:t>
            </w:r>
            <w:r w:rsidR="005319D3">
              <w:rPr>
                <w:bCs/>
                <w:sz w:val="18"/>
                <w:szCs w:val="18"/>
              </w:rPr>
              <w:t>59</w:t>
            </w:r>
          </w:p>
        </w:tc>
      </w:tr>
      <w:tr w:rsidR="0070188D" w:rsidRPr="0070188D" w14:paraId="21C52173" w14:textId="77777777" w:rsidTr="0070188D">
        <w:tc>
          <w:tcPr>
            <w:tcW w:w="928" w:type="dxa"/>
          </w:tcPr>
          <w:p w14:paraId="08688F9E" w14:textId="77777777" w:rsidR="0070188D" w:rsidRPr="0070188D" w:rsidRDefault="0070188D" w:rsidP="002246CC">
            <w:pPr>
              <w:suppressAutoHyphens/>
              <w:spacing w:before="120"/>
              <w:rPr>
                <w:sz w:val="18"/>
                <w:szCs w:val="18"/>
              </w:rPr>
            </w:pPr>
            <w:r w:rsidRPr="0070188D">
              <w:rPr>
                <w:sz w:val="18"/>
                <w:szCs w:val="18"/>
              </w:rPr>
              <w:t>Dateiname:</w:t>
            </w:r>
          </w:p>
        </w:tc>
        <w:tc>
          <w:tcPr>
            <w:tcW w:w="4060" w:type="dxa"/>
          </w:tcPr>
          <w:p w14:paraId="2E5A609D" w14:textId="072EB265" w:rsidR="0070188D" w:rsidRPr="0070188D" w:rsidRDefault="005D5D8C" w:rsidP="002246CC">
            <w:pPr>
              <w:suppressAutoHyphens/>
              <w:spacing w:before="120"/>
              <w:rPr>
                <w:sz w:val="18"/>
                <w:szCs w:val="18"/>
              </w:rPr>
            </w:pPr>
            <w:r w:rsidRPr="005D5D8C">
              <w:rPr>
                <w:sz w:val="18"/>
                <w:szCs w:val="18"/>
              </w:rPr>
              <w:t>ScheerKoch-Plattenaufteilanlagen-PM-2026-</w:t>
            </w:r>
            <w:r>
              <w:rPr>
                <w:sz w:val="18"/>
                <w:szCs w:val="18"/>
              </w:rPr>
              <w:t>07</w:t>
            </w:r>
            <w:r w:rsidRPr="005D5D8C">
              <w:rPr>
                <w:sz w:val="18"/>
                <w:szCs w:val="18"/>
              </w:rPr>
              <w:t>-</w:t>
            </w:r>
            <w:r>
              <w:rPr>
                <w:sz w:val="18"/>
                <w:szCs w:val="18"/>
              </w:rPr>
              <w:t>14</w:t>
            </w:r>
          </w:p>
        </w:tc>
        <w:tc>
          <w:tcPr>
            <w:tcW w:w="910" w:type="dxa"/>
          </w:tcPr>
          <w:p w14:paraId="5C39340F" w14:textId="77777777" w:rsidR="0070188D" w:rsidRPr="0070188D" w:rsidRDefault="0070188D" w:rsidP="002246CC">
            <w:pPr>
              <w:suppressAutoHyphens/>
              <w:spacing w:before="120"/>
              <w:rPr>
                <w:sz w:val="18"/>
                <w:szCs w:val="18"/>
              </w:rPr>
            </w:pPr>
            <w:r w:rsidRPr="0070188D">
              <w:rPr>
                <w:sz w:val="18"/>
                <w:szCs w:val="18"/>
              </w:rPr>
              <w:t>Datum:</w:t>
            </w:r>
          </w:p>
        </w:tc>
        <w:tc>
          <w:tcPr>
            <w:tcW w:w="1188" w:type="dxa"/>
          </w:tcPr>
          <w:p w14:paraId="198F192A" w14:textId="0D355487" w:rsidR="0070188D" w:rsidRPr="0070188D" w:rsidRDefault="00640777" w:rsidP="002246CC">
            <w:pPr>
              <w:suppressAutoHyphens/>
              <w:spacing w:before="120"/>
              <w:jc w:val="right"/>
              <w:rPr>
                <w:sz w:val="18"/>
                <w:szCs w:val="18"/>
              </w:rPr>
            </w:pPr>
            <w:r>
              <w:rPr>
                <w:sz w:val="18"/>
                <w:szCs w:val="18"/>
              </w:rPr>
              <w:t>14.07.2026</w:t>
            </w:r>
          </w:p>
        </w:tc>
      </w:tr>
      <w:tr w:rsidR="009C1A0D" w:rsidRPr="0070188D" w14:paraId="422F1DEE" w14:textId="77777777" w:rsidTr="0070188D">
        <w:tc>
          <w:tcPr>
            <w:tcW w:w="928" w:type="dxa"/>
          </w:tcPr>
          <w:p w14:paraId="22A0ED4E" w14:textId="77777777" w:rsidR="009C1A0D" w:rsidRPr="0070188D" w:rsidRDefault="009C1A0D" w:rsidP="002246CC">
            <w:pPr>
              <w:suppressAutoHyphens/>
              <w:spacing w:before="120"/>
              <w:rPr>
                <w:sz w:val="18"/>
                <w:szCs w:val="18"/>
              </w:rPr>
            </w:pPr>
            <w:r>
              <w:rPr>
                <w:sz w:val="18"/>
                <w:szCs w:val="18"/>
              </w:rPr>
              <w:t>Tags</w:t>
            </w:r>
            <w:r w:rsidR="00DF5431">
              <w:rPr>
                <w:sz w:val="18"/>
                <w:szCs w:val="18"/>
              </w:rPr>
              <w:t>:</w:t>
            </w:r>
          </w:p>
        </w:tc>
        <w:tc>
          <w:tcPr>
            <w:tcW w:w="4060" w:type="dxa"/>
          </w:tcPr>
          <w:p w14:paraId="12BC897A" w14:textId="10E12B44" w:rsidR="009C1A0D" w:rsidRPr="0070188D" w:rsidRDefault="005F1794" w:rsidP="002246CC">
            <w:pPr>
              <w:suppressAutoHyphens/>
              <w:spacing w:before="120"/>
              <w:rPr>
                <w:sz w:val="18"/>
                <w:szCs w:val="18"/>
              </w:rPr>
            </w:pPr>
            <w:r w:rsidRPr="005F1794">
              <w:rPr>
                <w:sz w:val="18"/>
                <w:szCs w:val="18"/>
              </w:rPr>
              <w:t xml:space="preserve">Holzbearbeitungsmaschinen, Plattensägen, </w:t>
            </w:r>
            <w:r w:rsidR="00CF5DB8">
              <w:rPr>
                <w:sz w:val="18"/>
                <w:szCs w:val="18"/>
              </w:rPr>
              <w:t xml:space="preserve">Plattenaufteilsägen, </w:t>
            </w:r>
            <w:r w:rsidRPr="005F1794">
              <w:rPr>
                <w:sz w:val="18"/>
                <w:szCs w:val="18"/>
              </w:rPr>
              <w:t xml:space="preserve">Fräsmaschinen, Bohrmaschinen, Kundendienst, Ersatzteile, Maschinenvertrieb, Steuerungstechnik, Gebrauchtmaschinen, generalüberholte Maschinen, Sondermaschinenbau, </w:t>
            </w:r>
            <w:r w:rsidR="00415C09">
              <w:rPr>
                <w:sz w:val="18"/>
                <w:szCs w:val="18"/>
              </w:rPr>
              <w:t xml:space="preserve">Retrofit, </w:t>
            </w:r>
            <w:r w:rsidRPr="005F1794">
              <w:rPr>
                <w:sz w:val="18"/>
                <w:szCs w:val="18"/>
              </w:rPr>
              <w:t>refurbished</w:t>
            </w:r>
          </w:p>
        </w:tc>
        <w:tc>
          <w:tcPr>
            <w:tcW w:w="910" w:type="dxa"/>
          </w:tcPr>
          <w:p w14:paraId="65F2D360" w14:textId="7BEBE837" w:rsidR="009C1A0D" w:rsidRPr="0070188D" w:rsidRDefault="005C09F3" w:rsidP="002246CC">
            <w:pPr>
              <w:suppressAutoHyphens/>
              <w:spacing w:before="120"/>
              <w:rPr>
                <w:sz w:val="18"/>
                <w:szCs w:val="18"/>
              </w:rPr>
            </w:pPr>
            <w:r>
              <w:rPr>
                <w:sz w:val="18"/>
                <w:szCs w:val="18"/>
              </w:rPr>
              <w:t>gii ID</w:t>
            </w:r>
          </w:p>
        </w:tc>
        <w:tc>
          <w:tcPr>
            <w:tcW w:w="1188" w:type="dxa"/>
          </w:tcPr>
          <w:p w14:paraId="64F5B7C5" w14:textId="77777777" w:rsidR="005C09F3" w:rsidRPr="005C09F3" w:rsidRDefault="005C09F3" w:rsidP="005C09F3">
            <w:pPr>
              <w:suppressAutoHyphens/>
              <w:spacing w:before="120"/>
              <w:jc w:val="right"/>
              <w:rPr>
                <w:sz w:val="18"/>
                <w:szCs w:val="18"/>
              </w:rPr>
            </w:pPr>
            <w:r w:rsidRPr="005C09F3">
              <w:rPr>
                <w:sz w:val="18"/>
                <w:szCs w:val="18"/>
              </w:rPr>
              <w:t>26191</w:t>
            </w:r>
          </w:p>
          <w:p w14:paraId="2FA403B6" w14:textId="77777777" w:rsidR="009C1A0D" w:rsidRDefault="009C1A0D" w:rsidP="002246CC">
            <w:pPr>
              <w:suppressAutoHyphens/>
              <w:spacing w:before="120"/>
              <w:jc w:val="right"/>
              <w:rPr>
                <w:sz w:val="18"/>
                <w:szCs w:val="18"/>
              </w:rPr>
            </w:pPr>
          </w:p>
        </w:tc>
      </w:tr>
      <w:tr w:rsidR="009C1A0D" w:rsidRPr="0070188D" w14:paraId="7E6712A8" w14:textId="77777777" w:rsidTr="0070188D">
        <w:tc>
          <w:tcPr>
            <w:tcW w:w="7086" w:type="dxa"/>
            <w:gridSpan w:val="4"/>
          </w:tcPr>
          <w:p w14:paraId="249C11DF" w14:textId="77777777" w:rsidR="009C1A0D" w:rsidRPr="0070188D" w:rsidRDefault="009C1A0D" w:rsidP="002246CC">
            <w:pPr>
              <w:suppressAutoHyphens/>
              <w:spacing w:before="40" w:after="20"/>
              <w:jc w:val="both"/>
              <w:rPr>
                <w:b/>
                <w:sz w:val="16"/>
                <w:szCs w:val="16"/>
              </w:rPr>
            </w:pPr>
            <w:r w:rsidRPr="0070188D">
              <w:rPr>
                <w:b/>
                <w:sz w:val="16"/>
                <w:szCs w:val="16"/>
              </w:rPr>
              <w:t xml:space="preserve">Über </w:t>
            </w:r>
            <w:r w:rsidR="002703AA">
              <w:rPr>
                <w:b/>
                <w:sz w:val="16"/>
                <w:szCs w:val="16"/>
              </w:rPr>
              <w:t>Scheer Koch</w:t>
            </w:r>
          </w:p>
          <w:p w14:paraId="18AF6A4C" w14:textId="77777777" w:rsidR="007D11C4" w:rsidRPr="007D11C4" w:rsidRDefault="007D11C4" w:rsidP="007D11C4">
            <w:pPr>
              <w:suppressAutoHyphens/>
              <w:spacing w:after="120"/>
              <w:jc w:val="both"/>
              <w:rPr>
                <w:sz w:val="16"/>
                <w:szCs w:val="16"/>
              </w:rPr>
            </w:pPr>
            <w:r w:rsidRPr="007D11C4">
              <w:rPr>
                <w:sz w:val="16"/>
                <w:szCs w:val="16"/>
              </w:rPr>
              <w:t xml:space="preserve">Die Wurzeln der Hans Koch GmbH reichen bis in die 50er Jahre des letzten Jahrhunderts zurück, als Hans Koch seine freie Handelsvertretung für Scheer Holzbearbeitungsmaschinen gegründet hat. Im Jahr 2008 übernahm das Traditionshaus den Bereich der stationären Holzbearbeitungsmaschinen von Scheer und führt die Marke seitdem mit dem Fokus auf Konstruktion und Fertigung erfolgreich fort. Das Unternehmen steht mit dem fundierten Fachwissen und der Erfahrung seiner Mitarbeiter für Qualität, Zuverlässigkeit und Kundenorientierung. </w:t>
            </w:r>
          </w:p>
          <w:p w14:paraId="12666CC2" w14:textId="1C8DA2C1" w:rsidR="009C1A0D" w:rsidRPr="0070188D" w:rsidRDefault="007D11C4" w:rsidP="007D11C4">
            <w:pPr>
              <w:suppressAutoHyphens/>
              <w:spacing w:after="120"/>
              <w:jc w:val="both"/>
              <w:rPr>
                <w:sz w:val="16"/>
                <w:szCs w:val="16"/>
              </w:rPr>
            </w:pPr>
            <w:r w:rsidRPr="007D11C4">
              <w:rPr>
                <w:sz w:val="16"/>
                <w:szCs w:val="16"/>
              </w:rPr>
              <w:t>Das aktuelle Sortiment umfasst neue und generalüberholte Plattensägen, Fräs- und Bohrmaschinen. Zusätzlich werden Elektrowerkzeuge und Zubehör angeboten, wobei sowohl Standard- als auch kundenspezifische Sonderlösungen möglich sind. Maschinen von Scheer Koch sind „Made in Germany“, die Konstruktion der Mechanik sowie die Entwicklung der Steuerungen erfolgt im eigenen Haus. Weltweit sorgen qualifizierte und speziell geschulte Monteure für einen kompetenten und schnellen Service.</w:t>
            </w:r>
          </w:p>
        </w:tc>
      </w:tr>
      <w:tr w:rsidR="009C1A0D" w:rsidRPr="00733872" w14:paraId="42AFB0AD" w14:textId="77777777" w:rsidTr="0070188D">
        <w:tc>
          <w:tcPr>
            <w:tcW w:w="4988" w:type="dxa"/>
            <w:gridSpan w:val="2"/>
            <w:tcBorders>
              <w:top w:val="single" w:sz="4" w:space="0" w:color="auto"/>
            </w:tcBorders>
          </w:tcPr>
          <w:p w14:paraId="5343C279" w14:textId="77777777" w:rsidR="009C1A0D" w:rsidRPr="007B3BB1" w:rsidRDefault="009C1A0D" w:rsidP="002246CC">
            <w:pPr>
              <w:suppressAutoHyphens/>
              <w:spacing w:before="120" w:after="120"/>
              <w:rPr>
                <w:b/>
              </w:rPr>
            </w:pPr>
            <w:r>
              <w:rPr>
                <w:b/>
              </w:rPr>
              <w:t>K</w:t>
            </w:r>
            <w:r w:rsidRPr="007B3BB1">
              <w:rPr>
                <w:b/>
              </w:rPr>
              <w:t>onta</w:t>
            </w:r>
            <w:r>
              <w:rPr>
                <w:b/>
              </w:rPr>
              <w:t>k</w:t>
            </w:r>
            <w:r w:rsidRPr="007B3BB1">
              <w:rPr>
                <w:b/>
              </w:rPr>
              <w:t>t:</w:t>
            </w:r>
          </w:p>
          <w:p w14:paraId="69887724" w14:textId="77777777" w:rsidR="009C1A0D" w:rsidRPr="007B3BB1" w:rsidRDefault="002703AA" w:rsidP="002246CC">
            <w:pPr>
              <w:suppressAutoHyphens/>
              <w:rPr>
                <w:b/>
                <w:bCs/>
              </w:rPr>
            </w:pPr>
            <w:bookmarkStart w:id="0" w:name="_Hlk171414990"/>
            <w:r>
              <w:rPr>
                <w:b/>
                <w:bCs/>
              </w:rPr>
              <w:t>Scheer Koch</w:t>
            </w:r>
          </w:p>
          <w:p w14:paraId="334FA274" w14:textId="77777777" w:rsidR="009C1A0D" w:rsidRPr="007B3BB1" w:rsidRDefault="00872F38" w:rsidP="002246CC">
            <w:pPr>
              <w:suppressAutoHyphens/>
            </w:pPr>
            <w:r>
              <w:t>Hans Koch GmbH</w:t>
            </w:r>
          </w:p>
          <w:p w14:paraId="11181815" w14:textId="77777777" w:rsidR="009C1A0D" w:rsidRPr="007B3BB1" w:rsidRDefault="00872F38" w:rsidP="002246CC">
            <w:pPr>
              <w:suppressAutoHyphens/>
              <w:spacing w:before="120" w:after="120"/>
            </w:pPr>
            <w:r>
              <w:t>Kevin David Brasel</w:t>
            </w:r>
          </w:p>
          <w:p w14:paraId="64608C3B" w14:textId="77777777" w:rsidR="00872F38" w:rsidRDefault="00872F38" w:rsidP="002246CC">
            <w:pPr>
              <w:suppressAutoHyphens/>
            </w:pPr>
            <w:r>
              <w:t>Glandorfer Str. 25</w:t>
            </w:r>
          </w:p>
          <w:p w14:paraId="66F0B2E2" w14:textId="77777777" w:rsidR="009C1A0D" w:rsidRPr="007B3BB1" w:rsidRDefault="00872F38" w:rsidP="002246CC">
            <w:pPr>
              <w:suppressAutoHyphens/>
            </w:pPr>
            <w:r>
              <w:t>49196 Bad Laer</w:t>
            </w:r>
          </w:p>
          <w:p w14:paraId="3B0B872E" w14:textId="1D5043E0" w:rsidR="009C1A0D" w:rsidRPr="007B3BB1" w:rsidRDefault="009C1A0D" w:rsidP="006C1569">
            <w:pPr>
              <w:tabs>
                <w:tab w:val="left" w:pos="840"/>
              </w:tabs>
              <w:suppressAutoHyphens/>
              <w:spacing w:before="120"/>
            </w:pPr>
            <w:r>
              <w:t>Tel.</w:t>
            </w:r>
            <w:r w:rsidRPr="007B3BB1">
              <w:t xml:space="preserve">: </w:t>
            </w:r>
            <w:r w:rsidR="006C1569">
              <w:tab/>
            </w:r>
            <w:r>
              <w:t>0</w:t>
            </w:r>
            <w:r w:rsidR="00B973ED" w:rsidRPr="00B973ED">
              <w:t>5424 – 2972-11</w:t>
            </w:r>
          </w:p>
          <w:p w14:paraId="444DCBF3" w14:textId="2B48BB79" w:rsidR="009C1A0D" w:rsidRPr="007B3BB1" w:rsidRDefault="009C1A0D" w:rsidP="006C1569">
            <w:pPr>
              <w:tabs>
                <w:tab w:val="left" w:pos="840"/>
              </w:tabs>
              <w:suppressAutoHyphens/>
              <w:jc w:val="both"/>
            </w:pPr>
            <w:r>
              <w:t>M</w:t>
            </w:r>
            <w:r w:rsidRPr="007B3BB1">
              <w:t xml:space="preserve">ail: </w:t>
            </w:r>
            <w:r w:rsidR="006C1569">
              <w:tab/>
            </w:r>
            <w:r w:rsidR="00690D08" w:rsidRPr="00690D08">
              <w:t>k.brasel@scheerkoch.de</w:t>
            </w:r>
          </w:p>
          <w:p w14:paraId="7795F3C1" w14:textId="204CD54B" w:rsidR="009C1A0D" w:rsidRPr="007B3BB1" w:rsidRDefault="009C1A0D" w:rsidP="006C1569">
            <w:pPr>
              <w:tabs>
                <w:tab w:val="left" w:pos="840"/>
              </w:tabs>
              <w:suppressAutoHyphens/>
              <w:rPr>
                <w:sz w:val="18"/>
                <w:szCs w:val="18"/>
              </w:rPr>
            </w:pPr>
            <w:r w:rsidRPr="007B3BB1">
              <w:t xml:space="preserve">Internet: </w:t>
            </w:r>
            <w:r w:rsidR="006C1569">
              <w:tab/>
            </w:r>
            <w:r w:rsidR="00690D08" w:rsidRPr="00690D08">
              <w:t>www.scheerkoch.de</w:t>
            </w:r>
            <w:bookmarkEnd w:id="0"/>
          </w:p>
        </w:tc>
        <w:tc>
          <w:tcPr>
            <w:tcW w:w="2098" w:type="dxa"/>
            <w:gridSpan w:val="2"/>
            <w:tcBorders>
              <w:top w:val="single" w:sz="4" w:space="0" w:color="auto"/>
            </w:tcBorders>
          </w:tcPr>
          <w:p w14:paraId="4EB52215" w14:textId="77777777" w:rsidR="009C1A0D" w:rsidRPr="007B3BB1" w:rsidRDefault="009C1A0D" w:rsidP="002246CC">
            <w:pPr>
              <w:suppressAutoHyphens/>
              <w:spacing w:before="480"/>
              <w:rPr>
                <w:sz w:val="16"/>
              </w:rPr>
            </w:pPr>
            <w:r w:rsidRPr="007B3BB1">
              <w:rPr>
                <w:sz w:val="16"/>
              </w:rPr>
              <w:t>gii die Presse-Agentur GmbH</w:t>
            </w:r>
          </w:p>
          <w:p w14:paraId="15E959EC" w14:textId="77777777" w:rsidR="009C1A0D" w:rsidRPr="007D1F99" w:rsidRDefault="009C1A0D" w:rsidP="002246CC">
            <w:pPr>
              <w:suppressAutoHyphens/>
              <w:rPr>
                <w:sz w:val="16"/>
                <w:szCs w:val="16"/>
              </w:rPr>
            </w:pPr>
            <w:r w:rsidRPr="007D1F99">
              <w:rPr>
                <w:sz w:val="16"/>
                <w:szCs w:val="16"/>
              </w:rPr>
              <w:t>Christburger Straße 41</w:t>
            </w:r>
          </w:p>
          <w:p w14:paraId="342B617E" w14:textId="77777777" w:rsidR="009C1A0D" w:rsidRDefault="009C1A0D" w:rsidP="002246CC">
            <w:pPr>
              <w:suppressAutoHyphens/>
              <w:rPr>
                <w:sz w:val="16"/>
                <w:szCs w:val="16"/>
              </w:rPr>
            </w:pPr>
            <w:r w:rsidRPr="007B3BB1">
              <w:rPr>
                <w:sz w:val="16"/>
                <w:szCs w:val="16"/>
              </w:rPr>
              <w:t>10405 Berlin</w:t>
            </w:r>
          </w:p>
          <w:p w14:paraId="7F47DF6F" w14:textId="77777777" w:rsidR="006506EB" w:rsidRPr="007B3BB1" w:rsidRDefault="006506EB" w:rsidP="002246CC">
            <w:pPr>
              <w:suppressAutoHyphens/>
              <w:rPr>
                <w:sz w:val="16"/>
                <w:szCs w:val="16"/>
              </w:rPr>
            </w:pPr>
          </w:p>
          <w:p w14:paraId="03539C2A" w14:textId="7036EA18" w:rsidR="009C1A0D" w:rsidRPr="007B3BB1" w:rsidRDefault="009C1A0D" w:rsidP="00EC7A51">
            <w:pPr>
              <w:tabs>
                <w:tab w:val="left" w:pos="681"/>
              </w:tabs>
              <w:suppressAutoHyphens/>
              <w:rPr>
                <w:sz w:val="16"/>
                <w:szCs w:val="16"/>
              </w:rPr>
            </w:pPr>
            <w:r>
              <w:rPr>
                <w:sz w:val="16"/>
                <w:szCs w:val="16"/>
              </w:rPr>
              <w:t>Tel.</w:t>
            </w:r>
            <w:r w:rsidRPr="007B3BB1">
              <w:rPr>
                <w:sz w:val="16"/>
                <w:szCs w:val="16"/>
              </w:rPr>
              <w:t xml:space="preserve">: </w:t>
            </w:r>
            <w:r w:rsidR="00EC7A51">
              <w:rPr>
                <w:sz w:val="16"/>
                <w:szCs w:val="16"/>
              </w:rPr>
              <w:tab/>
            </w:r>
            <w:r>
              <w:rPr>
                <w:sz w:val="16"/>
                <w:szCs w:val="16"/>
              </w:rPr>
              <w:t>0</w:t>
            </w:r>
            <w:r w:rsidRPr="007B3BB1">
              <w:rPr>
                <w:sz w:val="16"/>
                <w:szCs w:val="16"/>
              </w:rPr>
              <w:t xml:space="preserve">30 </w:t>
            </w:r>
            <w:r>
              <w:rPr>
                <w:sz w:val="16"/>
                <w:szCs w:val="16"/>
              </w:rPr>
              <w:t>/</w:t>
            </w:r>
            <w:r w:rsidRPr="007B3BB1">
              <w:rPr>
                <w:sz w:val="16"/>
                <w:szCs w:val="16"/>
              </w:rPr>
              <w:t xml:space="preserve"> 538 965 - 0</w:t>
            </w:r>
          </w:p>
          <w:p w14:paraId="399AAE08" w14:textId="79D9C43F" w:rsidR="009C1A0D" w:rsidRPr="007B3BB1" w:rsidRDefault="009C1A0D" w:rsidP="00EC7A51">
            <w:pPr>
              <w:tabs>
                <w:tab w:val="left" w:pos="681"/>
              </w:tabs>
              <w:suppressAutoHyphens/>
              <w:rPr>
                <w:sz w:val="16"/>
                <w:szCs w:val="16"/>
              </w:rPr>
            </w:pPr>
            <w:r w:rsidRPr="007B3BB1">
              <w:rPr>
                <w:sz w:val="16"/>
                <w:szCs w:val="16"/>
              </w:rPr>
              <w:t>E</w:t>
            </w:r>
            <w:r>
              <w:rPr>
                <w:sz w:val="16"/>
                <w:szCs w:val="16"/>
              </w:rPr>
              <w:t>-M</w:t>
            </w:r>
            <w:r w:rsidRPr="007B3BB1">
              <w:rPr>
                <w:sz w:val="16"/>
                <w:szCs w:val="16"/>
              </w:rPr>
              <w:t>ail:</w:t>
            </w:r>
            <w:r w:rsidR="00684368">
              <w:rPr>
                <w:sz w:val="16"/>
                <w:szCs w:val="16"/>
              </w:rPr>
              <w:tab/>
            </w:r>
            <w:r w:rsidRPr="007B3BB1">
              <w:rPr>
                <w:sz w:val="16"/>
                <w:szCs w:val="16"/>
              </w:rPr>
              <w:t>info@gii.de</w:t>
            </w:r>
          </w:p>
          <w:p w14:paraId="7E133A47" w14:textId="46E92914" w:rsidR="009C1A0D" w:rsidRPr="007B3BB1" w:rsidRDefault="009C1A0D" w:rsidP="00EC7A51">
            <w:pPr>
              <w:tabs>
                <w:tab w:val="left" w:pos="681"/>
              </w:tabs>
              <w:suppressAutoHyphens/>
              <w:rPr>
                <w:sz w:val="18"/>
                <w:szCs w:val="18"/>
              </w:rPr>
            </w:pPr>
            <w:r w:rsidRPr="007B3BB1">
              <w:rPr>
                <w:sz w:val="16"/>
                <w:szCs w:val="16"/>
              </w:rPr>
              <w:t xml:space="preserve">Internet: </w:t>
            </w:r>
            <w:r w:rsidR="00684368">
              <w:rPr>
                <w:sz w:val="16"/>
                <w:szCs w:val="16"/>
              </w:rPr>
              <w:tab/>
            </w:r>
            <w:r w:rsidRPr="007B3BB1">
              <w:rPr>
                <w:sz w:val="16"/>
                <w:szCs w:val="16"/>
              </w:rPr>
              <w:t>www.gii.de</w:t>
            </w:r>
          </w:p>
        </w:tc>
      </w:tr>
    </w:tbl>
    <w:p w14:paraId="207896AD" w14:textId="77777777" w:rsidR="002A6D64" w:rsidRPr="002A6D64" w:rsidRDefault="002A6D64" w:rsidP="002246CC">
      <w:pPr>
        <w:suppressAutoHyphens/>
        <w:autoSpaceDN w:val="0"/>
        <w:spacing w:line="288" w:lineRule="auto"/>
        <w:jc w:val="both"/>
        <w:textAlignment w:val="baseline"/>
        <w:rPr>
          <w:rFonts w:eastAsia="Calibri"/>
          <w:sz w:val="24"/>
          <w:szCs w:val="24"/>
          <w:lang w:eastAsia="en-US"/>
        </w:rPr>
      </w:pPr>
    </w:p>
    <w:sectPr w:rsidR="002A6D64" w:rsidRPr="002A6D64" w:rsidSect="007D1F99">
      <w:headerReference w:type="default" r:id="rId9"/>
      <w:footerReference w:type="default" r:id="rId10"/>
      <w:headerReference w:type="first" r:id="rId11"/>
      <w:footerReference w:type="first" r:id="rId12"/>
      <w:type w:val="continuous"/>
      <w:pgSz w:w="11906" w:h="16838" w:code="9"/>
      <w:pgMar w:top="1985"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66FBC" w14:textId="77777777" w:rsidR="002A6D64" w:rsidRDefault="002A6D64">
      <w:r>
        <w:separator/>
      </w:r>
    </w:p>
  </w:endnote>
  <w:endnote w:type="continuationSeparator" w:id="0">
    <w:p w14:paraId="6331339C" w14:textId="77777777" w:rsidR="002A6D64" w:rsidRDefault="002A6D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82E70" w14:textId="77777777" w:rsidR="00D02C87" w:rsidRPr="00D02C87" w:rsidRDefault="00D02C87" w:rsidP="00D02C87">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65694" w14:textId="77777777" w:rsidR="00D02C87" w:rsidRPr="00D02C87" w:rsidRDefault="00D02C87" w:rsidP="00D02C87">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F22095" w14:textId="77777777" w:rsidR="002A6D64" w:rsidRDefault="002A6D64">
      <w:r>
        <w:separator/>
      </w:r>
    </w:p>
  </w:footnote>
  <w:footnote w:type="continuationSeparator" w:id="0">
    <w:p w14:paraId="501EE7C4" w14:textId="77777777" w:rsidR="002A6D64" w:rsidRDefault="002A6D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DDAFB" w14:textId="29139FCD" w:rsidR="00F4258F" w:rsidRPr="007B3BB1" w:rsidRDefault="007B3BB1" w:rsidP="00942A00">
    <w:pPr>
      <w:pStyle w:val="Kopfzeile"/>
      <w:tabs>
        <w:tab w:val="clear" w:pos="4536"/>
        <w:tab w:val="clear" w:pos="9072"/>
      </w:tabs>
      <w:suppressAutoHyphens/>
      <w:ind w:left="709" w:right="2835" w:hanging="709"/>
      <w:rPr>
        <w:rStyle w:val="Seitenzahl"/>
        <w:sz w:val="18"/>
      </w:rPr>
    </w:pPr>
    <w:r w:rsidRPr="007B3BB1">
      <w:rPr>
        <w:sz w:val="18"/>
      </w:rPr>
      <w:t>Seit</w:t>
    </w:r>
    <w:r w:rsidR="00F4258F" w:rsidRPr="007B3BB1">
      <w:rPr>
        <w:sz w:val="18"/>
      </w:rPr>
      <w:t xml:space="preserve">e </w:t>
    </w:r>
    <w:r w:rsidR="00F4258F" w:rsidRPr="007B3BB1">
      <w:rPr>
        <w:rStyle w:val="Seitenzahl"/>
        <w:sz w:val="18"/>
      </w:rPr>
      <w:fldChar w:fldCharType="begin"/>
    </w:r>
    <w:r w:rsidR="00F4258F" w:rsidRPr="007B3BB1">
      <w:rPr>
        <w:rStyle w:val="Seitenzahl"/>
        <w:sz w:val="18"/>
      </w:rPr>
      <w:instrText xml:space="preserve"> PAGE </w:instrText>
    </w:r>
    <w:r w:rsidR="00F4258F" w:rsidRPr="007B3BB1">
      <w:rPr>
        <w:rStyle w:val="Seitenzahl"/>
        <w:sz w:val="18"/>
      </w:rPr>
      <w:fldChar w:fldCharType="separate"/>
    </w:r>
    <w:r w:rsidR="00FB2424" w:rsidRPr="007B3BB1">
      <w:rPr>
        <w:rStyle w:val="Seitenzahl"/>
        <w:noProof/>
        <w:sz w:val="18"/>
      </w:rPr>
      <w:t>2</w:t>
    </w:r>
    <w:r w:rsidR="00F4258F" w:rsidRPr="007B3BB1">
      <w:rPr>
        <w:rStyle w:val="Seitenzahl"/>
        <w:sz w:val="18"/>
      </w:rPr>
      <w:fldChar w:fldCharType="end"/>
    </w:r>
    <w:r w:rsidR="00D02C87" w:rsidRPr="007B3BB1">
      <w:rPr>
        <w:rStyle w:val="Seitenzahl"/>
        <w:sz w:val="18"/>
      </w:rPr>
      <w:t>:</w:t>
    </w:r>
    <w:r w:rsidR="00D02C87" w:rsidRPr="007B3BB1">
      <w:rPr>
        <w:rStyle w:val="Seitenzahl"/>
        <w:sz w:val="18"/>
      </w:rPr>
      <w:tab/>
    </w:r>
    <w:r w:rsidR="00CB2DE2" w:rsidRPr="00CB2DE2">
      <w:rPr>
        <w:rStyle w:val="Seitenzahl"/>
        <w:sz w:val="18"/>
      </w:rPr>
      <w:t>Plattenaufteilanlagen im industriellen Einsatz</w:t>
    </w:r>
    <w:r w:rsidR="001703F2">
      <w:rPr>
        <w:noProof/>
      </w:rPr>
      <w:drawing>
        <wp:anchor distT="0" distB="0" distL="114300" distR="114300" simplePos="0" relativeHeight="251659264" behindDoc="1" locked="0" layoutInCell="1" allowOverlap="1" wp14:anchorId="70E64C18" wp14:editId="7DEFF41B">
          <wp:simplePos x="0" y="0"/>
          <wp:positionH relativeFrom="column">
            <wp:posOffset>3060700</wp:posOffset>
          </wp:positionH>
          <wp:positionV relativeFrom="paragraph">
            <wp:posOffset>3810</wp:posOffset>
          </wp:positionV>
          <wp:extent cx="1440000" cy="550800"/>
          <wp:effectExtent l="0" t="0" r="8255" b="1905"/>
          <wp:wrapNone/>
          <wp:docPr id="632485032"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1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0000" cy="55080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85CF5" w14:textId="7BA1C4DC" w:rsidR="00F4258F" w:rsidRPr="00D02C87" w:rsidRDefault="001703F2" w:rsidP="00D02C87">
    <w:pPr>
      <w:pStyle w:val="Kopfzeile"/>
      <w:tabs>
        <w:tab w:val="clear" w:pos="4536"/>
        <w:tab w:val="clear" w:pos="9072"/>
      </w:tabs>
      <w:rPr>
        <w:sz w:val="2"/>
      </w:rPr>
    </w:pPr>
    <w:r>
      <w:rPr>
        <w:noProof/>
      </w:rPr>
      <w:drawing>
        <wp:anchor distT="0" distB="0" distL="114300" distR="114300" simplePos="0" relativeHeight="251661312" behindDoc="1" locked="0" layoutInCell="1" allowOverlap="1" wp14:anchorId="080A192C" wp14:editId="66D4BD02">
          <wp:simplePos x="0" y="0"/>
          <wp:positionH relativeFrom="column">
            <wp:posOffset>3060700</wp:posOffset>
          </wp:positionH>
          <wp:positionV relativeFrom="paragraph">
            <wp:posOffset>-3810</wp:posOffset>
          </wp:positionV>
          <wp:extent cx="1440000" cy="550800"/>
          <wp:effectExtent l="0" t="0" r="8255" b="1905"/>
          <wp:wrapNone/>
          <wp:docPr id="925955381" name="Bild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10"/>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40000" cy="55080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C7F1579"/>
    <w:multiLevelType w:val="multilevel"/>
    <w:tmpl w:val="ED8A5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896E49"/>
    <w:multiLevelType w:val="multilevel"/>
    <w:tmpl w:val="91D88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45221C4"/>
    <w:multiLevelType w:val="multilevel"/>
    <w:tmpl w:val="048E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E6B7A7B"/>
    <w:multiLevelType w:val="multilevel"/>
    <w:tmpl w:val="2ED65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4015188E"/>
    <w:multiLevelType w:val="multilevel"/>
    <w:tmpl w:val="469C5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A66153"/>
    <w:multiLevelType w:val="multilevel"/>
    <w:tmpl w:val="DA94F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3141D86"/>
    <w:multiLevelType w:val="multilevel"/>
    <w:tmpl w:val="C1927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D2E4C34"/>
    <w:multiLevelType w:val="multilevel"/>
    <w:tmpl w:val="3918B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16cid:durableId="1928923571">
    <w:abstractNumId w:val="0"/>
  </w:num>
  <w:num w:numId="2" w16cid:durableId="1044015236">
    <w:abstractNumId w:val="11"/>
  </w:num>
  <w:num w:numId="3" w16cid:durableId="150371260">
    <w:abstractNumId w:val="9"/>
  </w:num>
  <w:num w:numId="4" w16cid:durableId="505824630">
    <w:abstractNumId w:val="5"/>
  </w:num>
  <w:num w:numId="5" w16cid:durableId="1336347099">
    <w:abstractNumId w:val="1"/>
  </w:num>
  <w:num w:numId="6" w16cid:durableId="537085086">
    <w:abstractNumId w:val="6"/>
  </w:num>
  <w:num w:numId="7" w16cid:durableId="1172719408">
    <w:abstractNumId w:val="3"/>
  </w:num>
  <w:num w:numId="8" w16cid:durableId="1858421496">
    <w:abstractNumId w:val="7"/>
  </w:num>
  <w:num w:numId="9" w16cid:durableId="929118810">
    <w:abstractNumId w:val="10"/>
  </w:num>
  <w:num w:numId="10" w16cid:durableId="1342506995">
    <w:abstractNumId w:val="8"/>
  </w:num>
  <w:num w:numId="11" w16cid:durableId="227612096">
    <w:abstractNumId w:val="4"/>
  </w:num>
  <w:num w:numId="12" w16cid:durableId="9591920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D64"/>
    <w:rsid w:val="00001127"/>
    <w:rsid w:val="00001E3F"/>
    <w:rsid w:val="00017490"/>
    <w:rsid w:val="000330A1"/>
    <w:rsid w:val="0004441C"/>
    <w:rsid w:val="00045850"/>
    <w:rsid w:val="00075CF1"/>
    <w:rsid w:val="00080BEB"/>
    <w:rsid w:val="00087D50"/>
    <w:rsid w:val="000C3D18"/>
    <w:rsid w:val="000E026C"/>
    <w:rsid w:val="000E332A"/>
    <w:rsid w:val="00120063"/>
    <w:rsid w:val="00127D32"/>
    <w:rsid w:val="00134E53"/>
    <w:rsid w:val="00143F0B"/>
    <w:rsid w:val="00151AAE"/>
    <w:rsid w:val="001546BF"/>
    <w:rsid w:val="001703F2"/>
    <w:rsid w:val="001739E5"/>
    <w:rsid w:val="00183567"/>
    <w:rsid w:val="00191658"/>
    <w:rsid w:val="00194695"/>
    <w:rsid w:val="001A076B"/>
    <w:rsid w:val="001B6D3F"/>
    <w:rsid w:val="00200682"/>
    <w:rsid w:val="002028FC"/>
    <w:rsid w:val="002126C9"/>
    <w:rsid w:val="002246CC"/>
    <w:rsid w:val="0024612C"/>
    <w:rsid w:val="002504DC"/>
    <w:rsid w:val="002511DA"/>
    <w:rsid w:val="002703AA"/>
    <w:rsid w:val="00274A4A"/>
    <w:rsid w:val="002828A3"/>
    <w:rsid w:val="002952FB"/>
    <w:rsid w:val="002A37F2"/>
    <w:rsid w:val="002A6D64"/>
    <w:rsid w:val="002C4A33"/>
    <w:rsid w:val="003042E1"/>
    <w:rsid w:val="0030606A"/>
    <w:rsid w:val="0031405C"/>
    <w:rsid w:val="00335D7A"/>
    <w:rsid w:val="00365A9D"/>
    <w:rsid w:val="003708A1"/>
    <w:rsid w:val="00381CBB"/>
    <w:rsid w:val="0038727C"/>
    <w:rsid w:val="003A1BC0"/>
    <w:rsid w:val="003B06A5"/>
    <w:rsid w:val="003B1339"/>
    <w:rsid w:val="003E2220"/>
    <w:rsid w:val="003F51F9"/>
    <w:rsid w:val="00404B14"/>
    <w:rsid w:val="00415C09"/>
    <w:rsid w:val="004232EC"/>
    <w:rsid w:val="004242C3"/>
    <w:rsid w:val="004268F8"/>
    <w:rsid w:val="00426E83"/>
    <w:rsid w:val="004360C6"/>
    <w:rsid w:val="004470A5"/>
    <w:rsid w:val="00456C3B"/>
    <w:rsid w:val="00461D35"/>
    <w:rsid w:val="00466094"/>
    <w:rsid w:val="00466DBA"/>
    <w:rsid w:val="00483A5D"/>
    <w:rsid w:val="004864EB"/>
    <w:rsid w:val="004D689A"/>
    <w:rsid w:val="004E3E53"/>
    <w:rsid w:val="00511FD7"/>
    <w:rsid w:val="00512D09"/>
    <w:rsid w:val="00513AEF"/>
    <w:rsid w:val="0052120C"/>
    <w:rsid w:val="005319D3"/>
    <w:rsid w:val="00541B58"/>
    <w:rsid w:val="00541D63"/>
    <w:rsid w:val="0055296E"/>
    <w:rsid w:val="00552B76"/>
    <w:rsid w:val="00564010"/>
    <w:rsid w:val="005647D0"/>
    <w:rsid w:val="005700E8"/>
    <w:rsid w:val="00582620"/>
    <w:rsid w:val="005B34F4"/>
    <w:rsid w:val="005C09F3"/>
    <w:rsid w:val="005D2601"/>
    <w:rsid w:val="005D5D8C"/>
    <w:rsid w:val="005D6D53"/>
    <w:rsid w:val="005F1794"/>
    <w:rsid w:val="005F61A0"/>
    <w:rsid w:val="006001BD"/>
    <w:rsid w:val="00616EFF"/>
    <w:rsid w:val="006219DC"/>
    <w:rsid w:val="006238EA"/>
    <w:rsid w:val="00636F3C"/>
    <w:rsid w:val="00640777"/>
    <w:rsid w:val="006506EB"/>
    <w:rsid w:val="0065147F"/>
    <w:rsid w:val="006537E3"/>
    <w:rsid w:val="00656646"/>
    <w:rsid w:val="006830DF"/>
    <w:rsid w:val="00684368"/>
    <w:rsid w:val="006865F9"/>
    <w:rsid w:val="00690D08"/>
    <w:rsid w:val="00692FBD"/>
    <w:rsid w:val="00693EC5"/>
    <w:rsid w:val="006A4A78"/>
    <w:rsid w:val="006B05F8"/>
    <w:rsid w:val="006B144F"/>
    <w:rsid w:val="006B60D0"/>
    <w:rsid w:val="006C1569"/>
    <w:rsid w:val="006F173D"/>
    <w:rsid w:val="006F70E8"/>
    <w:rsid w:val="0070188D"/>
    <w:rsid w:val="00720983"/>
    <w:rsid w:val="00733872"/>
    <w:rsid w:val="00743B3F"/>
    <w:rsid w:val="00752E17"/>
    <w:rsid w:val="00754474"/>
    <w:rsid w:val="007572BA"/>
    <w:rsid w:val="00764C70"/>
    <w:rsid w:val="007709C9"/>
    <w:rsid w:val="0077209E"/>
    <w:rsid w:val="0077355B"/>
    <w:rsid w:val="00780D6B"/>
    <w:rsid w:val="007A4339"/>
    <w:rsid w:val="007A606B"/>
    <w:rsid w:val="007B3BB1"/>
    <w:rsid w:val="007C2129"/>
    <w:rsid w:val="007D11C4"/>
    <w:rsid w:val="007D11DC"/>
    <w:rsid w:val="007D1F99"/>
    <w:rsid w:val="007D4836"/>
    <w:rsid w:val="007E0422"/>
    <w:rsid w:val="008049D6"/>
    <w:rsid w:val="008079FB"/>
    <w:rsid w:val="0081497E"/>
    <w:rsid w:val="0081649E"/>
    <w:rsid w:val="00840A60"/>
    <w:rsid w:val="008462BC"/>
    <w:rsid w:val="00872786"/>
    <w:rsid w:val="00872F38"/>
    <w:rsid w:val="00882AF6"/>
    <w:rsid w:val="008C0A76"/>
    <w:rsid w:val="008D3C08"/>
    <w:rsid w:val="00914102"/>
    <w:rsid w:val="009227AA"/>
    <w:rsid w:val="00942A00"/>
    <w:rsid w:val="00944268"/>
    <w:rsid w:val="00955506"/>
    <w:rsid w:val="0096422B"/>
    <w:rsid w:val="009707D0"/>
    <w:rsid w:val="009741EF"/>
    <w:rsid w:val="00996947"/>
    <w:rsid w:val="009A6EA9"/>
    <w:rsid w:val="009B1CED"/>
    <w:rsid w:val="009C1A0D"/>
    <w:rsid w:val="009E438C"/>
    <w:rsid w:val="009F0169"/>
    <w:rsid w:val="009F3397"/>
    <w:rsid w:val="009F62A2"/>
    <w:rsid w:val="00A149D2"/>
    <w:rsid w:val="00A22EEE"/>
    <w:rsid w:val="00A30D77"/>
    <w:rsid w:val="00A435EA"/>
    <w:rsid w:val="00A8200A"/>
    <w:rsid w:val="00A84FDD"/>
    <w:rsid w:val="00A9075D"/>
    <w:rsid w:val="00AA1E53"/>
    <w:rsid w:val="00AA4247"/>
    <w:rsid w:val="00AA744F"/>
    <w:rsid w:val="00AA7CB1"/>
    <w:rsid w:val="00AB2EA8"/>
    <w:rsid w:val="00AB33C4"/>
    <w:rsid w:val="00AE3DD1"/>
    <w:rsid w:val="00AF75A8"/>
    <w:rsid w:val="00B03920"/>
    <w:rsid w:val="00B03D11"/>
    <w:rsid w:val="00B05A87"/>
    <w:rsid w:val="00B1373E"/>
    <w:rsid w:val="00B304F7"/>
    <w:rsid w:val="00B34B0D"/>
    <w:rsid w:val="00B34C71"/>
    <w:rsid w:val="00B37D25"/>
    <w:rsid w:val="00B50157"/>
    <w:rsid w:val="00B54389"/>
    <w:rsid w:val="00B737EC"/>
    <w:rsid w:val="00B82602"/>
    <w:rsid w:val="00B922FE"/>
    <w:rsid w:val="00B92DD3"/>
    <w:rsid w:val="00B973ED"/>
    <w:rsid w:val="00BB62BD"/>
    <w:rsid w:val="00BC7F99"/>
    <w:rsid w:val="00BE32BE"/>
    <w:rsid w:val="00BE5C4F"/>
    <w:rsid w:val="00BF4D31"/>
    <w:rsid w:val="00C03A6C"/>
    <w:rsid w:val="00C64923"/>
    <w:rsid w:val="00C716E6"/>
    <w:rsid w:val="00C72D80"/>
    <w:rsid w:val="00C74346"/>
    <w:rsid w:val="00C93C86"/>
    <w:rsid w:val="00C9565E"/>
    <w:rsid w:val="00CA1F2A"/>
    <w:rsid w:val="00CB0AD6"/>
    <w:rsid w:val="00CB2DE2"/>
    <w:rsid w:val="00CB7E09"/>
    <w:rsid w:val="00CE1EE7"/>
    <w:rsid w:val="00CE7259"/>
    <w:rsid w:val="00CF5DB8"/>
    <w:rsid w:val="00D02C87"/>
    <w:rsid w:val="00D14E51"/>
    <w:rsid w:val="00D2009C"/>
    <w:rsid w:val="00D25758"/>
    <w:rsid w:val="00D36A78"/>
    <w:rsid w:val="00D4668E"/>
    <w:rsid w:val="00D73B44"/>
    <w:rsid w:val="00D83A64"/>
    <w:rsid w:val="00DA3CCF"/>
    <w:rsid w:val="00DC7CE8"/>
    <w:rsid w:val="00DD2E0F"/>
    <w:rsid w:val="00DD34FF"/>
    <w:rsid w:val="00DD35DE"/>
    <w:rsid w:val="00DD641D"/>
    <w:rsid w:val="00DD7270"/>
    <w:rsid w:val="00DF40DA"/>
    <w:rsid w:val="00DF5431"/>
    <w:rsid w:val="00E2534D"/>
    <w:rsid w:val="00E33AB0"/>
    <w:rsid w:val="00E34CE9"/>
    <w:rsid w:val="00E419CB"/>
    <w:rsid w:val="00E434C9"/>
    <w:rsid w:val="00E51FA1"/>
    <w:rsid w:val="00E643C7"/>
    <w:rsid w:val="00EA1407"/>
    <w:rsid w:val="00EA3BB8"/>
    <w:rsid w:val="00EB70C1"/>
    <w:rsid w:val="00EC7A51"/>
    <w:rsid w:val="00ED691F"/>
    <w:rsid w:val="00EE74D7"/>
    <w:rsid w:val="00EF38E2"/>
    <w:rsid w:val="00EF7464"/>
    <w:rsid w:val="00F02423"/>
    <w:rsid w:val="00F201CD"/>
    <w:rsid w:val="00F4258F"/>
    <w:rsid w:val="00F55FA2"/>
    <w:rsid w:val="00F845F8"/>
    <w:rsid w:val="00FA02F8"/>
    <w:rsid w:val="00FA705B"/>
    <w:rsid w:val="00FA741E"/>
    <w:rsid w:val="00FB032A"/>
    <w:rsid w:val="00FB179C"/>
    <w:rsid w:val="00FB2424"/>
    <w:rsid w:val="00FD02B0"/>
    <w:rsid w:val="00FD04CB"/>
    <w:rsid w:val="00FD2D7A"/>
    <w:rsid w:val="00FD73F2"/>
    <w:rsid w:val="00FE2301"/>
    <w:rsid w:val="00FE7260"/>
    <w:rsid w:val="00FF69A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4176296"/>
  <w15:chartTrackingRefBased/>
  <w15:docId w15:val="{FFC94515-78E3-4DF6-9887-A873E8B1F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02C87"/>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character" w:customStyle="1" w:styleId="berschrift2Zchn">
    <w:name w:val="Überschrift 2 Zchn"/>
    <w:rPr>
      <w:b/>
      <w:sz w:val="32"/>
    </w:rPr>
  </w:style>
  <w:style w:type="character" w:customStyle="1" w:styleId="berschrift4Zchn">
    <w:name w:val="Überschrift 4 Zchn"/>
    <w:rPr>
      <w:rFonts w:ascii="Arial" w:hAnsi="Arial"/>
      <w:b/>
      <w:sz w:val="24"/>
    </w:rPr>
  </w:style>
  <w:style w:type="character" w:customStyle="1" w:styleId="TextkrperZchn">
    <w:name w:val="Textkörper Zchn"/>
    <w:semiHidden/>
    <w:rPr>
      <w:rFonts w:ascii="Arial" w:hAnsi="Arial"/>
      <w:sz w:val="24"/>
    </w:rPr>
  </w:style>
  <w:style w:type="character" w:customStyle="1" w:styleId="KopfzeileZchn">
    <w:name w:val="Kopfzeile Zchn"/>
    <w:basedOn w:val="Absatz-Standardschriftart"/>
    <w:semiHidden/>
  </w:style>
  <w:style w:type="paragraph" w:styleId="Textkrper2">
    <w:name w:val="Body Text 2"/>
    <w:basedOn w:val="Standard"/>
    <w:semiHidden/>
    <w:pPr>
      <w:jc w:val="both"/>
    </w:pPr>
    <w:rPr>
      <w:sz w:val="16"/>
      <w:lang w:val="en-US"/>
    </w:rPr>
  </w:style>
  <w:style w:type="character" w:styleId="NichtaufgelsteErwhnung">
    <w:name w:val="Unresolved Mention"/>
    <w:uiPriority w:val="99"/>
    <w:semiHidden/>
    <w:unhideWhenUsed/>
    <w:rsid w:val="0077355B"/>
    <w:rPr>
      <w:color w:val="605E5C"/>
      <w:shd w:val="clear" w:color="auto" w:fill="E1DFDD"/>
    </w:rPr>
  </w:style>
  <w:style w:type="table" w:styleId="Tabellenraster">
    <w:name w:val="Table Grid"/>
    <w:basedOn w:val="NormaleTabelle"/>
    <w:uiPriority w:val="59"/>
    <w:rsid w:val="00C716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CB0AD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589</Words>
  <Characters>3712</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4293</CharactersWithSpaces>
  <SharedDoc>false</SharedDoc>
  <HLinks>
    <vt:vector size="6" baseType="variant">
      <vt:variant>
        <vt:i4>7340101</vt:i4>
      </vt:variant>
      <vt:variant>
        <vt:i4>0</vt:i4>
      </vt:variant>
      <vt:variant>
        <vt:i4>0</vt:i4>
      </vt:variant>
      <vt:variant>
        <vt:i4>5</vt:i4>
      </vt:variant>
      <vt:variant>
        <vt:lpwstr>mailto:Ralf.Begemann@conta-clip.de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Axel Diederichs</dc:creator>
  <cp:keywords/>
  <cp:lastModifiedBy>a.schlee</cp:lastModifiedBy>
  <cp:revision>28</cp:revision>
  <cp:lastPrinted>2026-06-23T10:27:00Z</cp:lastPrinted>
  <dcterms:created xsi:type="dcterms:W3CDTF">2026-01-21T11:12:00Z</dcterms:created>
  <dcterms:modified xsi:type="dcterms:W3CDTF">2026-07-14T11:26:00Z</dcterms:modified>
</cp:coreProperties>
</file>